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78759" w14:textId="77777777" w:rsidR="00C652B3" w:rsidRPr="00297942" w:rsidRDefault="00C652B3" w:rsidP="00CD7089">
      <w:pPr>
        <w:spacing w:after="0" w:line="240" w:lineRule="auto"/>
        <w:jc w:val="both"/>
        <w:rPr>
          <w:rFonts w:ascii="Arial" w:hAnsi="Arial" w:cs="Arial"/>
        </w:rPr>
      </w:pPr>
      <w:r w:rsidRPr="00297942">
        <w:rPr>
          <w:rFonts w:ascii="Arial" w:hAnsi="Arial" w:cs="Arial"/>
        </w:rPr>
        <w:t>Nacrt prijedloga za savjetovanje</w:t>
      </w:r>
    </w:p>
    <w:p w14:paraId="106048D0" w14:textId="77777777" w:rsidR="00C652B3" w:rsidRPr="00297942" w:rsidRDefault="00C652B3" w:rsidP="00CD7089">
      <w:pPr>
        <w:spacing w:after="0" w:line="240" w:lineRule="auto"/>
        <w:ind w:firstLine="720"/>
        <w:jc w:val="both"/>
        <w:rPr>
          <w:rFonts w:ascii="Arial" w:hAnsi="Arial" w:cs="Arial"/>
        </w:rPr>
      </w:pPr>
    </w:p>
    <w:p w14:paraId="119C2C73" w14:textId="65E59A13" w:rsidR="00C778D7" w:rsidRPr="00A87BFE" w:rsidRDefault="00C778D7" w:rsidP="00C778D7">
      <w:pPr>
        <w:ind w:firstLine="708"/>
        <w:jc w:val="both"/>
        <w:rPr>
          <w:rFonts w:ascii="Arial" w:hAnsi="Arial" w:cs="Arial"/>
          <w:color w:val="000000"/>
        </w:rPr>
      </w:pPr>
      <w:r w:rsidRPr="00A87BFE">
        <w:rPr>
          <w:rFonts w:ascii="Arial" w:hAnsi="Arial" w:cs="Arial"/>
          <w:color w:val="000000"/>
        </w:rPr>
        <w:t xml:space="preserve">Temeljem odredbe članka 5. st. </w:t>
      </w:r>
      <w:r>
        <w:rPr>
          <w:rFonts w:ascii="Arial" w:hAnsi="Arial" w:cs="Arial"/>
          <w:color w:val="000000"/>
        </w:rPr>
        <w:t>1</w:t>
      </w:r>
      <w:r w:rsidRPr="00A87BFE">
        <w:rPr>
          <w:rFonts w:ascii="Arial" w:hAnsi="Arial" w:cs="Arial"/>
          <w:color w:val="000000"/>
        </w:rPr>
        <w:t xml:space="preserve">. Zakona </w:t>
      </w:r>
      <w:r>
        <w:rPr>
          <w:rFonts w:ascii="Arial" w:hAnsi="Arial" w:cs="Arial"/>
          <w:color w:val="000000"/>
        </w:rPr>
        <w:t>o sigurnosti prometa na cestama ( NN 67/08,48/10,74/11,80/13,92/14,64/15,108/17,70/19,42/20</w:t>
      </w:r>
      <w:r w:rsidR="00386770">
        <w:rPr>
          <w:rFonts w:ascii="Arial" w:hAnsi="Arial" w:cs="Arial"/>
          <w:color w:val="000000"/>
        </w:rPr>
        <w:t>,</w:t>
      </w:r>
      <w:r w:rsidR="00386770" w:rsidRPr="00386770">
        <w:rPr>
          <w:rFonts w:ascii="Arial" w:hAnsi="Arial" w:cs="Arial"/>
          <w:color w:val="000000"/>
        </w:rPr>
        <w:t>85/22,114/22,133/23</w:t>
      </w:r>
      <w:r w:rsidR="00023C12">
        <w:rPr>
          <w:rFonts w:ascii="Arial" w:hAnsi="Arial" w:cs="Arial"/>
          <w:color w:val="000000"/>
        </w:rPr>
        <w:t>,145/24</w:t>
      </w:r>
      <w:r>
        <w:rPr>
          <w:rFonts w:ascii="Arial" w:hAnsi="Arial" w:cs="Arial"/>
          <w:color w:val="000000"/>
        </w:rPr>
        <w:t>)</w:t>
      </w:r>
      <w:r w:rsidR="000A416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i</w:t>
      </w:r>
      <w:r w:rsidR="0038677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uz prethodnu suglasnost Ministarstva unutarnjih poslova Republike Hrvatske-Policijske uprave Istarske</w:t>
      </w:r>
      <w:r w:rsidR="00386770">
        <w:rPr>
          <w:rFonts w:ascii="Arial" w:hAnsi="Arial" w:cs="Arial"/>
          <w:color w:val="000000"/>
        </w:rPr>
        <w:t xml:space="preserve"> </w:t>
      </w:r>
      <w:bookmarkStart w:id="0" w:name="_Hlk189742469"/>
      <w:r w:rsidR="001C5011">
        <w:rPr>
          <w:rFonts w:ascii="Arial" w:hAnsi="Arial" w:cs="Arial"/>
          <w:color w:val="000000"/>
        </w:rPr>
        <w:t>Klasa: UP/I-211-05/25-05/</w:t>
      </w:r>
      <w:r w:rsidR="00281D12">
        <w:rPr>
          <w:rFonts w:ascii="Arial" w:hAnsi="Arial" w:cs="Arial"/>
          <w:color w:val="000000"/>
        </w:rPr>
        <w:t>683</w:t>
      </w:r>
      <w:r w:rsidR="001C5011">
        <w:rPr>
          <w:rFonts w:ascii="Arial" w:hAnsi="Arial" w:cs="Arial"/>
          <w:color w:val="000000"/>
        </w:rPr>
        <w:t xml:space="preserve">, Urbroj:511-08-05-25-2 </w:t>
      </w:r>
      <w:r w:rsidRPr="004E2CD9">
        <w:rPr>
          <w:rFonts w:ascii="Arial" w:hAnsi="Arial" w:cs="Arial"/>
        </w:rPr>
        <w:t>od</w:t>
      </w:r>
      <w:r w:rsidR="001C5011">
        <w:rPr>
          <w:rFonts w:ascii="Arial" w:hAnsi="Arial" w:cs="Arial"/>
        </w:rPr>
        <w:t xml:space="preserve"> </w:t>
      </w:r>
      <w:r w:rsidR="00281D12">
        <w:rPr>
          <w:rFonts w:ascii="Arial" w:hAnsi="Arial" w:cs="Arial"/>
        </w:rPr>
        <w:t>22. listopada</w:t>
      </w:r>
      <w:r w:rsidR="001C5011">
        <w:rPr>
          <w:rFonts w:ascii="Arial" w:hAnsi="Arial" w:cs="Arial"/>
        </w:rPr>
        <w:t xml:space="preserve"> 2025. godine</w:t>
      </w:r>
      <w:bookmarkEnd w:id="0"/>
      <w:r>
        <w:rPr>
          <w:rFonts w:ascii="Arial" w:hAnsi="Arial" w:cs="Arial"/>
          <w:color w:val="000000"/>
        </w:rPr>
        <w:t xml:space="preserve">, </w:t>
      </w:r>
      <w:r w:rsidRPr="00A87BFE"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</w:rPr>
        <w:t xml:space="preserve">meljem </w:t>
      </w:r>
      <w:r w:rsidRPr="00A87BFE">
        <w:rPr>
          <w:rFonts w:ascii="Arial" w:hAnsi="Arial" w:cs="Arial"/>
          <w:color w:val="000000"/>
        </w:rPr>
        <w:t xml:space="preserve">odredbe članka 65. Statuta Grada Rovinja-Rovigno (Službeni glasnik Grada Rovinja-Rovigno br. </w:t>
      </w:r>
      <w:r w:rsidR="00281D12" w:rsidRPr="00281D12">
        <w:rPr>
          <w:rFonts w:ascii="Arial" w:hAnsi="Arial" w:cs="Arial"/>
          <w:color w:val="000000"/>
        </w:rPr>
        <w:t>3/18, 5/18, 2/21, 4/25 i 5/25-pročišćeni tekst</w:t>
      </w:r>
      <w:r w:rsidRPr="00A87BFE">
        <w:rPr>
          <w:rFonts w:ascii="Arial" w:hAnsi="Arial" w:cs="Arial"/>
          <w:color w:val="000000"/>
        </w:rPr>
        <w:t>)</w:t>
      </w:r>
      <w:r w:rsidRPr="00A87BFE">
        <w:rPr>
          <w:rFonts w:ascii="Arial" w:hAnsi="Arial" w:cs="Arial"/>
        </w:rPr>
        <w:t xml:space="preserve">, </w:t>
      </w:r>
      <w:r w:rsidRPr="00A87BFE">
        <w:rPr>
          <w:rFonts w:ascii="Arial" w:hAnsi="Arial" w:cs="Arial"/>
          <w:color w:val="000000"/>
        </w:rPr>
        <w:t>Gradsko vijeće Grada Rovinja – Rovigno na sjednici održanoj dana ____. _____ 20</w:t>
      </w:r>
      <w:r>
        <w:rPr>
          <w:rFonts w:ascii="Arial" w:hAnsi="Arial" w:cs="Arial"/>
          <w:color w:val="000000"/>
        </w:rPr>
        <w:t>2</w:t>
      </w:r>
      <w:r w:rsidR="00386770">
        <w:rPr>
          <w:rFonts w:ascii="Arial" w:hAnsi="Arial" w:cs="Arial"/>
          <w:color w:val="000000"/>
        </w:rPr>
        <w:t>5</w:t>
      </w:r>
      <w:r w:rsidRPr="00A87BFE">
        <w:rPr>
          <w:rFonts w:ascii="Arial" w:hAnsi="Arial" w:cs="Arial"/>
          <w:color w:val="000000"/>
        </w:rPr>
        <w:t>. godine, donijelo je</w:t>
      </w:r>
    </w:p>
    <w:p w14:paraId="4A313699" w14:textId="77777777" w:rsidR="00C778D7" w:rsidRDefault="00C778D7" w:rsidP="00C778D7">
      <w:pPr>
        <w:pStyle w:val="Zaglavlje"/>
        <w:tabs>
          <w:tab w:val="clear" w:pos="4703"/>
          <w:tab w:val="clear" w:pos="9406"/>
        </w:tabs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D085E4D" w14:textId="77777777" w:rsidR="00C778D7" w:rsidRPr="00A87BFE" w:rsidRDefault="00C778D7" w:rsidP="00C778D7">
      <w:pPr>
        <w:pStyle w:val="Zaglavlje"/>
        <w:tabs>
          <w:tab w:val="clear" w:pos="4703"/>
          <w:tab w:val="clear" w:pos="9406"/>
        </w:tabs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A87BFE">
        <w:rPr>
          <w:rFonts w:ascii="Arial" w:hAnsi="Arial" w:cs="Arial"/>
          <w:b/>
          <w:bCs/>
          <w:color w:val="000000"/>
          <w:sz w:val="22"/>
          <w:szCs w:val="22"/>
        </w:rPr>
        <w:t>ODLUKU</w:t>
      </w:r>
    </w:p>
    <w:p w14:paraId="25169E32" w14:textId="143B6CF0" w:rsidR="00C778D7" w:rsidRPr="00F531D8" w:rsidRDefault="00C778D7" w:rsidP="00C778D7">
      <w:pPr>
        <w:jc w:val="center"/>
        <w:rPr>
          <w:rFonts w:ascii="Arial" w:hAnsi="Arial" w:cs="Arial"/>
          <w:b/>
          <w:caps/>
        </w:rPr>
      </w:pPr>
      <w:r w:rsidRPr="00F102DD">
        <w:rPr>
          <w:rFonts w:ascii="Arial" w:hAnsi="Arial" w:cs="Arial"/>
          <w:b/>
          <w:caps/>
        </w:rPr>
        <w:t xml:space="preserve">o dopuni prometne </w:t>
      </w:r>
      <w:r w:rsidRPr="00F531D8">
        <w:rPr>
          <w:rFonts w:ascii="Arial" w:hAnsi="Arial" w:cs="Arial"/>
          <w:b/>
          <w:caps/>
        </w:rPr>
        <w:t xml:space="preserve">signalizacije u </w:t>
      </w:r>
      <w:r w:rsidR="001F76BD">
        <w:rPr>
          <w:rFonts w:ascii="Arial" w:hAnsi="Arial" w:cs="Arial"/>
          <w:b/>
          <w:caps/>
        </w:rPr>
        <w:t xml:space="preserve">NASELJU , </w:t>
      </w:r>
      <w:r w:rsidR="000A4169">
        <w:rPr>
          <w:rFonts w:ascii="Arial" w:hAnsi="Arial" w:cs="Arial"/>
          <w:b/>
          <w:caps/>
        </w:rPr>
        <w:t xml:space="preserve">ULICI </w:t>
      </w:r>
      <w:r w:rsidR="001F76BD">
        <w:rPr>
          <w:rFonts w:ascii="Arial" w:hAnsi="Arial" w:cs="Arial"/>
          <w:b/>
          <w:caps/>
        </w:rPr>
        <w:t>Monfiorenzo</w:t>
      </w:r>
      <w:r w:rsidR="000A4169">
        <w:rPr>
          <w:rFonts w:ascii="Arial" w:hAnsi="Arial" w:cs="Arial"/>
          <w:b/>
          <w:caps/>
        </w:rPr>
        <w:t xml:space="preserve"> U ROVINJU-ROVIGNO</w:t>
      </w:r>
      <w:r w:rsidR="00386770">
        <w:rPr>
          <w:rFonts w:ascii="Arial" w:hAnsi="Arial" w:cs="Arial"/>
          <w:b/>
          <w:caps/>
        </w:rPr>
        <w:t xml:space="preserve"> </w:t>
      </w:r>
    </w:p>
    <w:p w14:paraId="02CDA3E5" w14:textId="77777777" w:rsidR="00C778D7" w:rsidRPr="00A87BFE" w:rsidRDefault="00C778D7" w:rsidP="00C778D7">
      <w:pPr>
        <w:jc w:val="center"/>
        <w:rPr>
          <w:rFonts w:ascii="Arial" w:hAnsi="Arial" w:cs="Arial"/>
          <w:b/>
          <w:bCs/>
          <w:color w:val="000000"/>
        </w:rPr>
      </w:pPr>
      <w:r w:rsidRPr="00A87BFE">
        <w:rPr>
          <w:rFonts w:ascii="Arial" w:hAnsi="Arial" w:cs="Arial"/>
          <w:b/>
          <w:bCs/>
          <w:color w:val="000000"/>
        </w:rPr>
        <w:t>Članak 1.</w:t>
      </w:r>
    </w:p>
    <w:p w14:paraId="16BBCB04" w14:textId="1285D999" w:rsidR="00C778D7" w:rsidRPr="009E1417" w:rsidRDefault="00C778D7" w:rsidP="002F655C">
      <w:pPr>
        <w:jc w:val="both"/>
        <w:rPr>
          <w:rFonts w:ascii="Arial" w:hAnsi="Arial" w:cs="Arial"/>
        </w:rPr>
      </w:pPr>
      <w:r w:rsidRPr="00281D12">
        <w:tab/>
      </w:r>
      <w:r w:rsidRPr="00281D12">
        <w:rPr>
          <w:rFonts w:ascii="Arial" w:hAnsi="Arial" w:cs="Arial"/>
        </w:rPr>
        <w:t xml:space="preserve">Ovom Odlukom o dopuni prometne </w:t>
      </w:r>
      <w:r>
        <w:rPr>
          <w:rFonts w:ascii="Arial" w:hAnsi="Arial" w:cs="Arial"/>
        </w:rPr>
        <w:t>signalizacije u Rovinj</w:t>
      </w:r>
      <w:r w:rsidR="000A4169">
        <w:rPr>
          <w:rFonts w:ascii="Arial" w:hAnsi="Arial" w:cs="Arial"/>
        </w:rPr>
        <w:t>u-Rovigno,</w:t>
      </w:r>
      <w:r>
        <w:rPr>
          <w:rFonts w:ascii="Arial" w:hAnsi="Arial" w:cs="Arial"/>
        </w:rPr>
        <w:t xml:space="preserve"> </w:t>
      </w:r>
      <w:r w:rsidR="00023C12">
        <w:rPr>
          <w:rFonts w:ascii="Arial" w:hAnsi="Arial" w:cs="Arial"/>
        </w:rPr>
        <w:t xml:space="preserve">naselje i </w:t>
      </w:r>
      <w:r>
        <w:rPr>
          <w:rFonts w:ascii="Arial" w:hAnsi="Arial" w:cs="Arial"/>
        </w:rPr>
        <w:t xml:space="preserve">ulica </w:t>
      </w:r>
      <w:proofErr w:type="spellStart"/>
      <w:r w:rsidR="00023C12">
        <w:rPr>
          <w:rFonts w:ascii="Arial" w:hAnsi="Arial" w:cs="Arial"/>
        </w:rPr>
        <w:t>Monfiorenzo</w:t>
      </w:r>
      <w:proofErr w:type="spellEnd"/>
      <w:r w:rsidR="00023C12">
        <w:rPr>
          <w:rFonts w:ascii="Arial" w:hAnsi="Arial" w:cs="Arial"/>
        </w:rPr>
        <w:t xml:space="preserve"> </w:t>
      </w:r>
      <w:r w:rsidRPr="00281D12">
        <w:rPr>
          <w:rFonts w:ascii="Arial" w:hAnsi="Arial" w:cs="Arial"/>
        </w:rPr>
        <w:t xml:space="preserve">(u daljnjem tekstu: Odluka) uređuje se prometovanje na način da se </w:t>
      </w:r>
      <w:r w:rsidR="00023C12" w:rsidRPr="00281D12">
        <w:rPr>
          <w:rFonts w:ascii="Arial" w:hAnsi="Arial" w:cs="Arial"/>
        </w:rPr>
        <w:t xml:space="preserve">postavi jedan element za smirivanje prometa </w:t>
      </w:r>
      <w:r w:rsidR="00281D12">
        <w:rPr>
          <w:rFonts w:ascii="Arial" w:hAnsi="Arial" w:cs="Arial"/>
        </w:rPr>
        <w:t>poprečno, kroz cijelu širinu kolnika, a postojeći element za smirivanje prometa na sredini kolnika zamjeni sa poprečnim elementom kroz cijelu širinu kolnika</w:t>
      </w:r>
      <w:r w:rsidR="00023C12" w:rsidRPr="00281D12">
        <w:rPr>
          <w:rFonts w:ascii="Arial" w:hAnsi="Arial" w:cs="Arial"/>
        </w:rPr>
        <w:t xml:space="preserve"> uz pripadajuću </w:t>
      </w:r>
      <w:r w:rsidR="00D77A98" w:rsidRPr="00281D12">
        <w:rPr>
          <w:rFonts w:ascii="Arial" w:hAnsi="Arial" w:cs="Arial"/>
        </w:rPr>
        <w:t xml:space="preserve">vertikalnu i horizontalnu prometnu signalizaciju, </w:t>
      </w:r>
      <w:r w:rsidR="00813464" w:rsidRPr="00281D12">
        <w:rPr>
          <w:rFonts w:ascii="Arial" w:hAnsi="Arial" w:cs="Arial"/>
        </w:rPr>
        <w:t xml:space="preserve">a </w:t>
      </w:r>
      <w:r w:rsidRPr="00281D12">
        <w:rPr>
          <w:rFonts w:ascii="Arial" w:hAnsi="Arial" w:cs="Arial"/>
        </w:rPr>
        <w:t xml:space="preserve">sukladno </w:t>
      </w:r>
      <w:r w:rsidRPr="005A7C16">
        <w:rPr>
          <w:rFonts w:ascii="Arial" w:hAnsi="Arial" w:cs="Arial"/>
        </w:rPr>
        <w:t>prometn</w:t>
      </w:r>
      <w:r>
        <w:rPr>
          <w:rFonts w:ascii="Arial" w:hAnsi="Arial" w:cs="Arial"/>
        </w:rPr>
        <w:t xml:space="preserve">om </w:t>
      </w:r>
      <w:r w:rsidRPr="005A7C16">
        <w:rPr>
          <w:rFonts w:ascii="Arial" w:hAnsi="Arial" w:cs="Arial"/>
        </w:rPr>
        <w:t>elaborat</w:t>
      </w:r>
      <w:r>
        <w:rPr>
          <w:rFonts w:ascii="Arial" w:hAnsi="Arial" w:cs="Arial"/>
        </w:rPr>
        <w:t xml:space="preserve">u </w:t>
      </w:r>
      <w:r w:rsidRPr="005A7C16">
        <w:rPr>
          <w:rFonts w:ascii="Arial" w:hAnsi="Arial" w:cs="Arial"/>
        </w:rPr>
        <w:t xml:space="preserve"> Broj:</w:t>
      </w:r>
      <w:r w:rsidR="00281D12">
        <w:rPr>
          <w:rFonts w:ascii="Arial" w:hAnsi="Arial" w:cs="Arial"/>
        </w:rPr>
        <w:t>45</w:t>
      </w:r>
      <w:r w:rsidR="00813464">
        <w:rPr>
          <w:rFonts w:ascii="Arial" w:hAnsi="Arial" w:cs="Arial"/>
        </w:rPr>
        <w:t>-4/2</w:t>
      </w:r>
      <w:r w:rsidR="00281D12">
        <w:rPr>
          <w:rFonts w:ascii="Arial" w:hAnsi="Arial" w:cs="Arial"/>
        </w:rPr>
        <w:t>5</w:t>
      </w:r>
      <w:r w:rsidRPr="005A7C16">
        <w:rPr>
          <w:rFonts w:ascii="Arial" w:hAnsi="Arial" w:cs="Arial"/>
        </w:rPr>
        <w:t xml:space="preserve"> </w:t>
      </w:r>
      <w:bookmarkStart w:id="1" w:name="_Hlk184025551"/>
      <w:r w:rsidRPr="005A7C16">
        <w:rPr>
          <w:rFonts w:ascii="Arial" w:hAnsi="Arial" w:cs="Arial"/>
        </w:rPr>
        <w:t>„</w:t>
      </w:r>
      <w:bookmarkStart w:id="2" w:name="_Hlk187307304"/>
      <w:r w:rsidR="00813464">
        <w:rPr>
          <w:rStyle w:val="fontstyle01"/>
        </w:rPr>
        <w:t xml:space="preserve">Nadopuna prometne signalizacije i opreme u gradu Rovinju naselje </w:t>
      </w:r>
      <w:proofErr w:type="spellStart"/>
      <w:r w:rsidR="00D77A98">
        <w:rPr>
          <w:rStyle w:val="fontstyle01"/>
        </w:rPr>
        <w:t>Monfiorenzo</w:t>
      </w:r>
      <w:bookmarkEnd w:id="2"/>
      <w:proofErr w:type="spellEnd"/>
      <w:r w:rsidRPr="005A7C16">
        <w:rPr>
          <w:rFonts w:ascii="Arial" w:hAnsi="Arial" w:cs="Arial"/>
        </w:rPr>
        <w:t xml:space="preserve">“ </w:t>
      </w:r>
      <w:r w:rsidR="00281D12">
        <w:rPr>
          <w:rFonts w:ascii="Arial" w:hAnsi="Arial" w:cs="Arial"/>
        </w:rPr>
        <w:t>rujan</w:t>
      </w:r>
      <w:r>
        <w:rPr>
          <w:rFonts w:ascii="Arial" w:hAnsi="Arial" w:cs="Arial"/>
        </w:rPr>
        <w:t xml:space="preserve"> </w:t>
      </w:r>
      <w:r w:rsidRPr="005A7C16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281D12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.g. </w:t>
      </w:r>
      <w:r w:rsidR="00D97946" w:rsidRPr="00D97946">
        <w:rPr>
          <w:rFonts w:ascii="Arial" w:hAnsi="Arial" w:cs="Arial"/>
        </w:rPr>
        <w:t xml:space="preserve">izrađen od strane ovlaštenog projektantskog ureda VIA </w:t>
      </w:r>
      <w:r w:rsidR="00813464">
        <w:rPr>
          <w:rFonts w:ascii="Arial" w:hAnsi="Arial" w:cs="Arial"/>
        </w:rPr>
        <w:t>KONZALTING</w:t>
      </w:r>
      <w:r w:rsidR="00D97946" w:rsidRPr="00D97946">
        <w:rPr>
          <w:rFonts w:ascii="Arial" w:hAnsi="Arial" w:cs="Arial"/>
        </w:rPr>
        <w:t xml:space="preserve"> d.o.o. iz </w:t>
      </w:r>
      <w:r w:rsidR="00813464">
        <w:rPr>
          <w:rFonts w:ascii="Arial" w:hAnsi="Arial" w:cs="Arial"/>
        </w:rPr>
        <w:t>Novigrada</w:t>
      </w:r>
      <w:r w:rsidR="00D97946" w:rsidRPr="00D97946">
        <w:rPr>
          <w:rFonts w:ascii="Arial" w:hAnsi="Arial" w:cs="Arial"/>
        </w:rPr>
        <w:t>.</w:t>
      </w:r>
    </w:p>
    <w:bookmarkEnd w:id="1"/>
    <w:p w14:paraId="485A5896" w14:textId="77777777" w:rsidR="00C778D7" w:rsidRPr="00A87BFE" w:rsidRDefault="00C778D7" w:rsidP="00C778D7">
      <w:pPr>
        <w:jc w:val="center"/>
        <w:rPr>
          <w:rFonts w:ascii="Arial" w:hAnsi="Arial" w:cs="Arial"/>
          <w:b/>
          <w:bCs/>
          <w:color w:val="000000"/>
        </w:rPr>
      </w:pPr>
      <w:r w:rsidRPr="00A87BFE">
        <w:rPr>
          <w:rFonts w:ascii="Arial" w:hAnsi="Arial" w:cs="Arial"/>
          <w:b/>
          <w:bCs/>
          <w:color w:val="000000"/>
        </w:rPr>
        <w:t xml:space="preserve">Članak </w:t>
      </w:r>
      <w:r>
        <w:rPr>
          <w:rFonts w:ascii="Arial" w:hAnsi="Arial" w:cs="Arial"/>
          <w:b/>
          <w:bCs/>
          <w:color w:val="000000"/>
        </w:rPr>
        <w:t>2</w:t>
      </w:r>
      <w:r w:rsidRPr="00A87BFE">
        <w:rPr>
          <w:rFonts w:ascii="Arial" w:hAnsi="Arial" w:cs="Arial"/>
          <w:b/>
          <w:bCs/>
          <w:color w:val="000000"/>
        </w:rPr>
        <w:t>.</w:t>
      </w:r>
    </w:p>
    <w:p w14:paraId="6863B6C8" w14:textId="77777777" w:rsidR="00C778D7" w:rsidRPr="005A7C16" w:rsidRDefault="00C778D7" w:rsidP="00C778D7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Elaborat iz stavka 1. ovog članka neće se </w:t>
      </w:r>
      <w:r w:rsidRPr="00A87BFE">
        <w:rPr>
          <w:rFonts w:ascii="Arial" w:hAnsi="Arial" w:cs="Arial"/>
          <w:bCs/>
          <w:color w:val="000000"/>
        </w:rPr>
        <w:t>objav</w:t>
      </w:r>
      <w:r>
        <w:rPr>
          <w:rFonts w:ascii="Arial" w:hAnsi="Arial" w:cs="Arial"/>
          <w:bCs/>
          <w:color w:val="000000"/>
        </w:rPr>
        <w:t>ljivati</w:t>
      </w:r>
      <w:r w:rsidRPr="00A87BFE">
        <w:rPr>
          <w:rFonts w:ascii="Arial" w:hAnsi="Arial" w:cs="Arial"/>
          <w:bCs/>
          <w:color w:val="000000"/>
        </w:rPr>
        <w:t xml:space="preserve"> u „Službenom glasniku Grada Rovinja-Rovigno“</w:t>
      </w:r>
      <w:r>
        <w:rPr>
          <w:rFonts w:ascii="Arial" w:hAnsi="Arial" w:cs="Arial"/>
          <w:bCs/>
          <w:color w:val="000000"/>
        </w:rPr>
        <w:t xml:space="preserve"> nego će biti trajno objavljen na službenim www stranicama Grada Rovinja-Rovigno.</w:t>
      </w:r>
    </w:p>
    <w:p w14:paraId="5468185B" w14:textId="77777777" w:rsidR="00C778D7" w:rsidRPr="00A87BFE" w:rsidRDefault="00C778D7" w:rsidP="00C778D7">
      <w:pPr>
        <w:jc w:val="center"/>
        <w:rPr>
          <w:rFonts w:ascii="Arial" w:hAnsi="Arial" w:cs="Arial"/>
          <w:b/>
          <w:bCs/>
          <w:color w:val="000000"/>
        </w:rPr>
      </w:pPr>
      <w:r w:rsidRPr="00A87BFE">
        <w:rPr>
          <w:rFonts w:ascii="Arial" w:hAnsi="Arial" w:cs="Arial"/>
          <w:b/>
          <w:bCs/>
          <w:color w:val="000000"/>
        </w:rPr>
        <w:t xml:space="preserve">Članak </w:t>
      </w:r>
      <w:r>
        <w:rPr>
          <w:rFonts w:ascii="Arial" w:hAnsi="Arial" w:cs="Arial"/>
          <w:b/>
          <w:bCs/>
          <w:color w:val="000000"/>
        </w:rPr>
        <w:t>3</w:t>
      </w:r>
      <w:r w:rsidRPr="00A87BFE">
        <w:rPr>
          <w:rFonts w:ascii="Arial" w:hAnsi="Arial" w:cs="Arial"/>
          <w:b/>
          <w:bCs/>
          <w:color w:val="000000"/>
        </w:rPr>
        <w:t>.</w:t>
      </w:r>
    </w:p>
    <w:p w14:paraId="6C13316B" w14:textId="77777777" w:rsidR="00C778D7" w:rsidRPr="00A87BFE" w:rsidRDefault="00C778D7" w:rsidP="00C778D7">
      <w:pPr>
        <w:ind w:firstLine="720"/>
        <w:jc w:val="both"/>
        <w:rPr>
          <w:rFonts w:ascii="Arial" w:hAnsi="Arial" w:cs="Arial"/>
          <w:bCs/>
          <w:color w:val="000000"/>
        </w:rPr>
      </w:pPr>
      <w:r w:rsidRPr="00A87BFE">
        <w:rPr>
          <w:rFonts w:ascii="Arial" w:hAnsi="Arial" w:cs="Arial"/>
          <w:bCs/>
          <w:color w:val="000000"/>
        </w:rPr>
        <w:t xml:space="preserve">Ova Odluka </w:t>
      </w:r>
      <w:r>
        <w:rPr>
          <w:rFonts w:ascii="Arial" w:hAnsi="Arial" w:cs="Arial"/>
          <w:bCs/>
          <w:color w:val="000000"/>
        </w:rPr>
        <w:t>stupa na snagu osmoga dana od dana objave u „Službenom glasniku“</w:t>
      </w:r>
      <w:r w:rsidRPr="00A87BFE">
        <w:rPr>
          <w:rFonts w:ascii="Arial" w:hAnsi="Arial" w:cs="Arial"/>
          <w:bCs/>
          <w:color w:val="000000"/>
        </w:rPr>
        <w:t xml:space="preserve"> Grada Rovinja-Rovigno.</w:t>
      </w:r>
    </w:p>
    <w:p w14:paraId="0007E8CF" w14:textId="1E3F9D39" w:rsidR="00C778D7" w:rsidRPr="00A87BFE" w:rsidRDefault="00C778D7" w:rsidP="00C778D7">
      <w:pPr>
        <w:rPr>
          <w:rFonts w:ascii="Arial" w:hAnsi="Arial" w:cs="Arial"/>
          <w:color w:val="000000"/>
        </w:rPr>
      </w:pPr>
      <w:r w:rsidRPr="00A87BFE">
        <w:rPr>
          <w:rFonts w:ascii="Arial" w:hAnsi="Arial" w:cs="Arial"/>
          <w:b/>
          <w:bCs/>
          <w:color w:val="000000"/>
        </w:rPr>
        <w:tab/>
      </w:r>
      <w:r w:rsidRPr="00A87BFE">
        <w:rPr>
          <w:rFonts w:ascii="Arial" w:hAnsi="Arial" w:cs="Arial"/>
          <w:color w:val="000000"/>
        </w:rPr>
        <w:t xml:space="preserve">                                                           </w:t>
      </w:r>
    </w:p>
    <w:p w14:paraId="1E2F4025" w14:textId="77777777" w:rsidR="00C778D7" w:rsidRPr="005A7C16" w:rsidRDefault="00C778D7" w:rsidP="00C778D7">
      <w:pPr>
        <w:jc w:val="both"/>
      </w:pPr>
      <w:r w:rsidRPr="00A87BFE">
        <w:t xml:space="preserve">                         </w:t>
      </w:r>
    </w:p>
    <w:p w14:paraId="15BC9B2B" w14:textId="4EB62915" w:rsidR="00C778D7" w:rsidRPr="000C3E74" w:rsidRDefault="00C778D7" w:rsidP="00C778D7">
      <w:pPr>
        <w:numPr>
          <w:ilvl w:val="0"/>
          <w:numId w:val="3"/>
        </w:numPr>
        <w:suppressAutoHyphens/>
        <w:spacing w:after="0" w:line="240" w:lineRule="auto"/>
        <w:rPr>
          <w:rFonts w:ascii="Arial" w:hAnsi="Arial" w:cs="Arial"/>
        </w:rPr>
      </w:pPr>
      <w:r w:rsidRPr="000C3E74">
        <w:rPr>
          <w:rFonts w:ascii="Arial" w:hAnsi="Arial" w:cs="Arial"/>
        </w:rPr>
        <w:t xml:space="preserve">Klasa / </w:t>
      </w:r>
      <w:proofErr w:type="spellStart"/>
      <w:r w:rsidRPr="000C3E74">
        <w:rPr>
          <w:rFonts w:ascii="Arial" w:hAnsi="Arial" w:cs="Arial"/>
        </w:rPr>
        <w:t>Classe</w:t>
      </w:r>
      <w:proofErr w:type="spellEnd"/>
      <w:r w:rsidRPr="000C3E74">
        <w:rPr>
          <w:rFonts w:ascii="Arial" w:hAnsi="Arial" w:cs="Arial"/>
        </w:rPr>
        <w:t xml:space="preserve">  : 340-</w:t>
      </w:r>
      <w:r w:rsidR="00D97946">
        <w:rPr>
          <w:rFonts w:ascii="Arial" w:hAnsi="Arial" w:cs="Arial"/>
        </w:rPr>
        <w:t>02</w:t>
      </w:r>
      <w:r w:rsidRPr="000C3E74">
        <w:rPr>
          <w:rFonts w:ascii="Arial" w:hAnsi="Arial" w:cs="Arial"/>
        </w:rPr>
        <w:t>/2</w:t>
      </w:r>
      <w:r w:rsidR="00281D12">
        <w:rPr>
          <w:rFonts w:ascii="Arial" w:hAnsi="Arial" w:cs="Arial"/>
        </w:rPr>
        <w:t>5</w:t>
      </w:r>
      <w:r w:rsidRPr="000C3E74">
        <w:rPr>
          <w:rFonts w:ascii="Arial" w:hAnsi="Arial" w:cs="Arial"/>
        </w:rPr>
        <w:t>-0</w:t>
      </w:r>
      <w:r w:rsidR="00D97946">
        <w:rPr>
          <w:rFonts w:ascii="Arial" w:hAnsi="Arial" w:cs="Arial"/>
        </w:rPr>
        <w:t>1</w:t>
      </w:r>
      <w:r w:rsidRPr="000C3E74">
        <w:rPr>
          <w:rFonts w:ascii="Arial" w:hAnsi="Arial" w:cs="Arial"/>
        </w:rPr>
        <w:t>/</w:t>
      </w:r>
      <w:r w:rsidR="00281D12">
        <w:rPr>
          <w:rFonts w:ascii="Arial" w:hAnsi="Arial" w:cs="Arial"/>
        </w:rPr>
        <w:t>54</w:t>
      </w:r>
    </w:p>
    <w:p w14:paraId="7F997E49" w14:textId="5D1D5185" w:rsidR="00C778D7" w:rsidRPr="000C3E74" w:rsidRDefault="00C778D7" w:rsidP="00C778D7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</w:rPr>
      </w:pPr>
      <w:proofErr w:type="spellStart"/>
      <w:r w:rsidRPr="000C3E74">
        <w:rPr>
          <w:rFonts w:ascii="Arial" w:hAnsi="Arial" w:cs="Arial"/>
        </w:rPr>
        <w:t>Ur.broj</w:t>
      </w:r>
      <w:proofErr w:type="spellEnd"/>
      <w:r w:rsidRPr="000C3E74">
        <w:rPr>
          <w:rFonts w:ascii="Arial" w:hAnsi="Arial" w:cs="Arial"/>
        </w:rPr>
        <w:t xml:space="preserve"> / </w:t>
      </w:r>
      <w:proofErr w:type="spellStart"/>
      <w:r w:rsidRPr="000C3E74">
        <w:rPr>
          <w:rFonts w:ascii="Arial" w:hAnsi="Arial" w:cs="Arial"/>
        </w:rPr>
        <w:t>Numprot</w:t>
      </w:r>
      <w:proofErr w:type="spellEnd"/>
      <w:r w:rsidRPr="000C3E74">
        <w:rPr>
          <w:rFonts w:ascii="Arial" w:hAnsi="Arial" w:cs="Arial"/>
        </w:rPr>
        <w:t xml:space="preserve"> : </w:t>
      </w:r>
      <w:r>
        <w:rPr>
          <w:rFonts w:ascii="Arial" w:hAnsi="Arial" w:cs="Arial"/>
        </w:rPr>
        <w:t>2163-08-07</w:t>
      </w:r>
      <w:r w:rsidR="00813464">
        <w:rPr>
          <w:rFonts w:ascii="Arial" w:hAnsi="Arial" w:cs="Arial"/>
        </w:rPr>
        <w:t>-02</w:t>
      </w:r>
      <w:r>
        <w:rPr>
          <w:rFonts w:ascii="Arial" w:hAnsi="Arial" w:cs="Arial"/>
        </w:rPr>
        <w:t>/</w:t>
      </w:r>
      <w:r w:rsidR="00813464">
        <w:rPr>
          <w:rFonts w:ascii="Arial" w:hAnsi="Arial" w:cs="Arial"/>
        </w:rPr>
        <w:t>6</w:t>
      </w:r>
      <w:r>
        <w:rPr>
          <w:rFonts w:ascii="Arial" w:hAnsi="Arial" w:cs="Arial"/>
        </w:rPr>
        <w:t>-2</w:t>
      </w:r>
      <w:r w:rsidR="00813464">
        <w:rPr>
          <w:rFonts w:ascii="Arial" w:hAnsi="Arial" w:cs="Arial"/>
        </w:rPr>
        <w:t>5</w:t>
      </w:r>
      <w:r>
        <w:rPr>
          <w:rFonts w:ascii="Arial" w:hAnsi="Arial" w:cs="Arial"/>
        </w:rPr>
        <w:t>-</w:t>
      </w:r>
      <w:r w:rsidR="00857845">
        <w:rPr>
          <w:rFonts w:ascii="Arial" w:hAnsi="Arial" w:cs="Arial"/>
        </w:rPr>
        <w:t>1</w:t>
      </w:r>
    </w:p>
    <w:p w14:paraId="3E8EA32A" w14:textId="49062ABE" w:rsidR="00C778D7" w:rsidRPr="00A87BFE" w:rsidRDefault="00C778D7" w:rsidP="00C778D7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A87BFE">
        <w:rPr>
          <w:rFonts w:ascii="Arial" w:hAnsi="Arial" w:cs="Arial"/>
        </w:rPr>
        <w:t xml:space="preserve">Rovinj-Rovigno,  </w:t>
      </w:r>
      <w:r>
        <w:rPr>
          <w:rFonts w:ascii="Arial" w:hAnsi="Arial" w:cs="Arial"/>
        </w:rPr>
        <w:t>…………….</w:t>
      </w:r>
      <w:r w:rsidRPr="00A87BFE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</w:t>
      </w:r>
      <w:r w:rsidR="00DE0FCC">
        <w:rPr>
          <w:rFonts w:ascii="Arial" w:hAnsi="Arial" w:cs="Arial"/>
        </w:rPr>
        <w:t>5</w:t>
      </w:r>
      <w:r w:rsidRPr="00A87BFE">
        <w:rPr>
          <w:rFonts w:ascii="Arial" w:hAnsi="Arial" w:cs="Arial"/>
        </w:rPr>
        <w:t>.</w:t>
      </w:r>
    </w:p>
    <w:p w14:paraId="01166AC9" w14:textId="77777777" w:rsidR="00C778D7" w:rsidRPr="00A23315" w:rsidRDefault="00C778D7" w:rsidP="00C778D7">
      <w:pPr>
        <w:rPr>
          <w:rFonts w:ascii="Arial" w:hAnsi="Arial" w:cs="Arial"/>
        </w:rPr>
      </w:pPr>
      <w:r w:rsidRPr="00A87BFE">
        <w:t xml:space="preserve">   </w:t>
      </w:r>
      <w:r w:rsidRPr="00A87BFE">
        <w:tab/>
      </w:r>
      <w:r w:rsidRPr="00A87BFE">
        <w:tab/>
      </w:r>
      <w:r w:rsidRPr="00A87BFE">
        <w:tab/>
      </w:r>
      <w:r w:rsidRPr="00A87BFE">
        <w:tab/>
      </w:r>
      <w:r w:rsidRPr="00A87BFE">
        <w:tab/>
      </w:r>
      <w:r w:rsidRPr="00A87BFE">
        <w:tab/>
      </w:r>
    </w:p>
    <w:p w14:paraId="540B6368" w14:textId="77777777" w:rsidR="00C778D7" w:rsidRPr="00A23315" w:rsidRDefault="00C778D7" w:rsidP="00C778D7">
      <w:pPr>
        <w:ind w:left="4248" w:firstLine="708"/>
        <w:rPr>
          <w:rFonts w:ascii="Arial" w:hAnsi="Arial" w:cs="Arial"/>
        </w:rPr>
      </w:pPr>
    </w:p>
    <w:p w14:paraId="6E99034B" w14:textId="67CDE04D" w:rsidR="00C778D7" w:rsidRPr="009E1417" w:rsidRDefault="00C778D7" w:rsidP="00C778D7">
      <w:pPr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Predsjedni</w:t>
      </w:r>
      <w:r w:rsidR="00736026">
        <w:rPr>
          <w:rFonts w:ascii="Arial" w:hAnsi="Arial" w:cs="Arial"/>
        </w:rPr>
        <w:t>ca</w:t>
      </w:r>
      <w:r>
        <w:rPr>
          <w:rFonts w:ascii="Arial" w:hAnsi="Arial" w:cs="Arial"/>
        </w:rPr>
        <w:t xml:space="preserve"> </w:t>
      </w:r>
      <w:r w:rsidRPr="009E1417">
        <w:rPr>
          <w:rFonts w:ascii="Arial" w:hAnsi="Arial" w:cs="Arial"/>
        </w:rPr>
        <w:t xml:space="preserve">Gradskog vijeća </w:t>
      </w:r>
    </w:p>
    <w:p w14:paraId="7F203EA4" w14:textId="1DA94092" w:rsidR="00C778D7" w:rsidRPr="009E1417" w:rsidRDefault="00C778D7" w:rsidP="00C778D7">
      <w:pPr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736026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  </w:t>
      </w:r>
      <w:r w:rsidR="00736026">
        <w:rPr>
          <w:rFonts w:ascii="Arial" w:hAnsi="Arial" w:cs="Arial"/>
        </w:rPr>
        <w:t>Tea Batel</w:t>
      </w:r>
      <w:r w:rsidR="008F2791">
        <w:rPr>
          <w:rFonts w:ascii="Arial" w:hAnsi="Arial" w:cs="Arial"/>
        </w:rPr>
        <w:t xml:space="preserve"> </w:t>
      </w:r>
      <w:r w:rsidRPr="009E1417">
        <w:rPr>
          <w:rFonts w:ascii="Arial" w:hAnsi="Arial" w:cs="Arial"/>
        </w:rPr>
        <w:t>v.r.</w:t>
      </w:r>
    </w:p>
    <w:p w14:paraId="13101716" w14:textId="77777777" w:rsidR="00C778D7" w:rsidRDefault="00C778D7" w:rsidP="00C778D7">
      <w:pPr>
        <w:rPr>
          <w:rFonts w:ascii="Arial" w:hAnsi="Arial" w:cs="Arial"/>
        </w:rPr>
      </w:pPr>
    </w:p>
    <w:p w14:paraId="7962F4D0" w14:textId="77777777" w:rsidR="001C5011" w:rsidRDefault="001C5011" w:rsidP="00CD7089">
      <w:pPr>
        <w:spacing w:after="0" w:line="240" w:lineRule="auto"/>
        <w:jc w:val="both"/>
        <w:rPr>
          <w:rFonts w:ascii="Arial" w:hAnsi="Arial" w:cs="Arial"/>
        </w:rPr>
      </w:pPr>
    </w:p>
    <w:p w14:paraId="057DDBB2" w14:textId="56363A2F" w:rsidR="00CD7089" w:rsidRDefault="00CD7089" w:rsidP="00CD7089">
      <w:pPr>
        <w:spacing w:after="0" w:line="240" w:lineRule="auto"/>
        <w:jc w:val="both"/>
        <w:rPr>
          <w:rFonts w:ascii="Arial" w:hAnsi="Arial" w:cs="Arial"/>
        </w:rPr>
      </w:pPr>
      <w:r w:rsidRPr="00297942">
        <w:rPr>
          <w:rFonts w:ascii="Arial" w:hAnsi="Arial" w:cs="Arial"/>
        </w:rPr>
        <w:t>Nacrt prijedloga za savjetovanje</w:t>
      </w:r>
    </w:p>
    <w:p w14:paraId="292C52AA" w14:textId="77777777" w:rsidR="00C778D7" w:rsidRDefault="00C778D7" w:rsidP="00CD7089">
      <w:pPr>
        <w:spacing w:after="0" w:line="240" w:lineRule="auto"/>
        <w:jc w:val="both"/>
        <w:rPr>
          <w:rFonts w:ascii="Arial" w:hAnsi="Arial" w:cs="Arial"/>
        </w:rPr>
      </w:pPr>
    </w:p>
    <w:p w14:paraId="148C7744" w14:textId="77777777" w:rsidR="001C5011" w:rsidRPr="00297942" w:rsidRDefault="001C5011" w:rsidP="00CD7089">
      <w:pPr>
        <w:spacing w:after="0" w:line="240" w:lineRule="auto"/>
        <w:jc w:val="both"/>
        <w:rPr>
          <w:rFonts w:ascii="Arial" w:hAnsi="Arial" w:cs="Arial"/>
        </w:rPr>
      </w:pPr>
    </w:p>
    <w:p w14:paraId="7D4D8872" w14:textId="77777777" w:rsidR="00C778D7" w:rsidRPr="00677EB0" w:rsidRDefault="00C778D7" w:rsidP="00C778D7">
      <w:pPr>
        <w:rPr>
          <w:rFonts w:ascii="Arial" w:hAnsi="Arial" w:cs="Arial"/>
          <w:b/>
          <w:bCs/>
          <w:color w:val="000000"/>
        </w:rPr>
      </w:pPr>
      <w:r w:rsidRPr="00677EB0">
        <w:rPr>
          <w:rFonts w:ascii="Arial" w:hAnsi="Arial" w:cs="Arial"/>
          <w:b/>
          <w:bCs/>
          <w:color w:val="000000"/>
        </w:rPr>
        <w:t>I. PRAVNA OSNOVA</w:t>
      </w:r>
    </w:p>
    <w:p w14:paraId="22787C0C" w14:textId="31F5F209" w:rsidR="00C778D7" w:rsidRPr="00677EB0" w:rsidRDefault="00C778D7" w:rsidP="00DE0FCC">
      <w:pPr>
        <w:pStyle w:val="Naslov1"/>
        <w:numPr>
          <w:ilvl w:val="0"/>
          <w:numId w:val="0"/>
        </w:numPr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677EB0">
        <w:rPr>
          <w:rFonts w:ascii="Arial" w:hAnsi="Arial" w:cs="Arial"/>
          <w:b w:val="0"/>
          <w:sz w:val="22"/>
          <w:szCs w:val="22"/>
        </w:rPr>
        <w:t>- čl. 6</w:t>
      </w:r>
      <w:r>
        <w:rPr>
          <w:rFonts w:ascii="Arial" w:hAnsi="Arial" w:cs="Arial"/>
          <w:b w:val="0"/>
          <w:sz w:val="22"/>
          <w:szCs w:val="22"/>
        </w:rPr>
        <w:t>5</w:t>
      </w:r>
      <w:r w:rsidRPr="00677EB0">
        <w:rPr>
          <w:rFonts w:ascii="Arial" w:hAnsi="Arial" w:cs="Arial"/>
          <w:b w:val="0"/>
          <w:sz w:val="22"/>
          <w:szCs w:val="22"/>
        </w:rPr>
        <w:t xml:space="preserve">. Statuta Grada Rovinja-Rovigno  </w:t>
      </w:r>
      <w:r w:rsidRPr="00677EB0">
        <w:rPr>
          <w:rFonts w:ascii="Arial" w:hAnsi="Arial" w:cs="Arial"/>
          <w:b w:val="0"/>
          <w:color w:val="000000"/>
          <w:sz w:val="22"/>
          <w:szCs w:val="22"/>
        </w:rPr>
        <w:t>(</w:t>
      </w:r>
      <w:r>
        <w:rPr>
          <w:rFonts w:ascii="Arial" w:hAnsi="Arial" w:cs="Arial"/>
          <w:b w:val="0"/>
          <w:color w:val="000000"/>
          <w:sz w:val="22"/>
          <w:szCs w:val="22"/>
        </w:rPr>
        <w:t>˝</w:t>
      </w:r>
      <w:r w:rsidRPr="00677EB0">
        <w:rPr>
          <w:rFonts w:ascii="Arial" w:hAnsi="Arial" w:cs="Arial"/>
          <w:b w:val="0"/>
          <w:color w:val="000000"/>
          <w:sz w:val="22"/>
          <w:szCs w:val="22"/>
        </w:rPr>
        <w:t>Službeni glasnik</w:t>
      </w:r>
      <w:r>
        <w:rPr>
          <w:rFonts w:ascii="Arial" w:hAnsi="Arial" w:cs="Arial"/>
          <w:b w:val="0"/>
          <w:color w:val="000000"/>
          <w:sz w:val="22"/>
          <w:szCs w:val="22"/>
        </w:rPr>
        <w:t>˝</w:t>
      </w:r>
      <w:r w:rsidRPr="00677EB0">
        <w:rPr>
          <w:rFonts w:ascii="Arial" w:hAnsi="Arial" w:cs="Arial"/>
          <w:b w:val="0"/>
          <w:color w:val="000000"/>
          <w:sz w:val="22"/>
          <w:szCs w:val="22"/>
        </w:rPr>
        <w:t xml:space="preserve"> Grada Rovinja – Rovigno br. 3/18</w:t>
      </w:r>
      <w:r>
        <w:rPr>
          <w:rFonts w:ascii="Arial" w:hAnsi="Arial" w:cs="Arial"/>
          <w:b w:val="0"/>
          <w:color w:val="000000"/>
          <w:sz w:val="22"/>
          <w:szCs w:val="22"/>
        </w:rPr>
        <w:t>, 5/18</w:t>
      </w:r>
      <w:r w:rsidR="008F2791">
        <w:rPr>
          <w:rFonts w:ascii="Arial" w:hAnsi="Arial" w:cs="Arial"/>
          <w:b w:val="0"/>
          <w:color w:val="000000"/>
          <w:sz w:val="22"/>
          <w:szCs w:val="22"/>
        </w:rPr>
        <w:t>,</w:t>
      </w:r>
      <w:r>
        <w:rPr>
          <w:rFonts w:ascii="Arial" w:hAnsi="Arial" w:cs="Arial"/>
          <w:b w:val="0"/>
          <w:color w:val="000000"/>
          <w:sz w:val="22"/>
          <w:szCs w:val="22"/>
        </w:rPr>
        <w:t>2/2</w:t>
      </w:r>
      <w:r w:rsidR="008F2791">
        <w:rPr>
          <w:rFonts w:ascii="Arial" w:hAnsi="Arial" w:cs="Arial"/>
          <w:b w:val="0"/>
          <w:color w:val="000000"/>
          <w:sz w:val="22"/>
          <w:szCs w:val="22"/>
        </w:rPr>
        <w:t>1,</w:t>
      </w:r>
      <w:r>
        <w:rPr>
          <w:rFonts w:ascii="Arial" w:hAnsi="Arial" w:cs="Arial"/>
          <w:b w:val="0"/>
          <w:color w:val="000000"/>
          <w:sz w:val="22"/>
          <w:szCs w:val="22"/>
        </w:rPr>
        <w:t>1</w:t>
      </w:r>
      <w:r w:rsidR="008F2791" w:rsidRPr="008F2791">
        <w:rPr>
          <w:rFonts w:ascii="Arial" w:hAnsi="Arial" w:cs="Arial"/>
          <w:b w:val="0"/>
          <w:color w:val="000000"/>
          <w:sz w:val="22"/>
          <w:szCs w:val="22"/>
        </w:rPr>
        <w:t>4/25 i 5/25-pročišćeni tekst</w:t>
      </w:r>
      <w:r w:rsidR="008F2791"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Pr="00677EB0">
        <w:rPr>
          <w:rFonts w:ascii="Arial" w:hAnsi="Arial" w:cs="Arial"/>
          <w:b w:val="0"/>
          <w:color w:val="000000"/>
          <w:sz w:val="22"/>
          <w:szCs w:val="22"/>
        </w:rPr>
        <w:t>)</w:t>
      </w:r>
    </w:p>
    <w:p w14:paraId="033B992D" w14:textId="157F3DF0" w:rsidR="00C778D7" w:rsidRPr="00677EB0" w:rsidRDefault="00C778D7" w:rsidP="00DE0FCC">
      <w:pPr>
        <w:spacing w:after="0"/>
        <w:jc w:val="both"/>
        <w:rPr>
          <w:rFonts w:ascii="Arial" w:hAnsi="Arial" w:cs="Arial"/>
          <w:color w:val="000000"/>
        </w:rPr>
      </w:pPr>
      <w:r w:rsidRPr="00677EB0">
        <w:rPr>
          <w:rFonts w:ascii="Arial" w:hAnsi="Arial" w:cs="Arial"/>
        </w:rPr>
        <w:t xml:space="preserve">-Zakon </w:t>
      </w:r>
      <w:r w:rsidRPr="00677EB0">
        <w:rPr>
          <w:rFonts w:ascii="Arial" w:hAnsi="Arial" w:cs="Arial"/>
          <w:color w:val="000000"/>
        </w:rPr>
        <w:t>o sigurnosti prometa na cestama (NN 67/08,</w:t>
      </w:r>
      <w:r>
        <w:rPr>
          <w:rFonts w:ascii="Arial" w:hAnsi="Arial" w:cs="Arial"/>
          <w:color w:val="000000"/>
        </w:rPr>
        <w:t xml:space="preserve"> </w:t>
      </w:r>
      <w:r w:rsidRPr="00677EB0">
        <w:rPr>
          <w:rFonts w:ascii="Arial" w:hAnsi="Arial" w:cs="Arial"/>
          <w:color w:val="000000"/>
        </w:rPr>
        <w:t>48/10,</w:t>
      </w:r>
      <w:r>
        <w:rPr>
          <w:rFonts w:ascii="Arial" w:hAnsi="Arial" w:cs="Arial"/>
          <w:color w:val="000000"/>
        </w:rPr>
        <w:t xml:space="preserve"> </w:t>
      </w:r>
      <w:r w:rsidRPr="00677EB0">
        <w:rPr>
          <w:rFonts w:ascii="Arial" w:hAnsi="Arial" w:cs="Arial"/>
          <w:color w:val="000000"/>
        </w:rPr>
        <w:t>74/11,</w:t>
      </w:r>
      <w:r>
        <w:rPr>
          <w:rFonts w:ascii="Arial" w:hAnsi="Arial" w:cs="Arial"/>
          <w:color w:val="000000"/>
        </w:rPr>
        <w:t xml:space="preserve"> </w:t>
      </w:r>
      <w:r w:rsidRPr="00677EB0">
        <w:rPr>
          <w:rFonts w:ascii="Arial" w:hAnsi="Arial" w:cs="Arial"/>
          <w:color w:val="000000"/>
        </w:rPr>
        <w:t>80/13,</w:t>
      </w:r>
      <w:r>
        <w:rPr>
          <w:rFonts w:ascii="Arial" w:hAnsi="Arial" w:cs="Arial"/>
          <w:color w:val="000000"/>
        </w:rPr>
        <w:t xml:space="preserve"> </w:t>
      </w:r>
      <w:r w:rsidRPr="00677EB0">
        <w:rPr>
          <w:rFonts w:ascii="Arial" w:hAnsi="Arial" w:cs="Arial"/>
          <w:color w:val="000000"/>
        </w:rPr>
        <w:t>92/14,</w:t>
      </w:r>
      <w:r>
        <w:rPr>
          <w:rFonts w:ascii="Arial" w:hAnsi="Arial" w:cs="Arial"/>
          <w:color w:val="000000"/>
        </w:rPr>
        <w:t xml:space="preserve"> </w:t>
      </w:r>
      <w:r w:rsidRPr="00677EB0">
        <w:rPr>
          <w:rFonts w:ascii="Arial" w:hAnsi="Arial" w:cs="Arial"/>
          <w:color w:val="000000"/>
        </w:rPr>
        <w:t>64/15,</w:t>
      </w:r>
      <w:r>
        <w:rPr>
          <w:rFonts w:ascii="Arial" w:hAnsi="Arial" w:cs="Arial"/>
          <w:color w:val="000000"/>
        </w:rPr>
        <w:t xml:space="preserve"> </w:t>
      </w:r>
      <w:r w:rsidRPr="00677EB0">
        <w:rPr>
          <w:rFonts w:ascii="Arial" w:hAnsi="Arial" w:cs="Arial"/>
          <w:color w:val="000000"/>
        </w:rPr>
        <w:t>108/17</w:t>
      </w:r>
      <w:r>
        <w:rPr>
          <w:rFonts w:ascii="Arial" w:hAnsi="Arial" w:cs="Arial"/>
          <w:color w:val="000000"/>
        </w:rPr>
        <w:t>, 70/19, 42/20</w:t>
      </w:r>
      <w:r w:rsidR="00D97946">
        <w:rPr>
          <w:rFonts w:ascii="Arial" w:hAnsi="Arial" w:cs="Arial"/>
          <w:color w:val="000000"/>
        </w:rPr>
        <w:t xml:space="preserve">, </w:t>
      </w:r>
      <w:r w:rsidR="00D97946" w:rsidRPr="00D97946">
        <w:rPr>
          <w:rFonts w:ascii="Arial" w:hAnsi="Arial" w:cs="Arial"/>
          <w:color w:val="000000"/>
        </w:rPr>
        <w:t>85/22,114/22,133/23</w:t>
      </w:r>
      <w:r w:rsidR="00D77A98">
        <w:rPr>
          <w:rFonts w:ascii="Arial" w:hAnsi="Arial" w:cs="Arial"/>
          <w:color w:val="000000"/>
        </w:rPr>
        <w:t>,145/24</w:t>
      </w:r>
      <w:r w:rsidR="00D97946">
        <w:rPr>
          <w:rFonts w:ascii="Arial" w:hAnsi="Arial" w:cs="Arial"/>
          <w:color w:val="000000"/>
        </w:rPr>
        <w:t xml:space="preserve"> </w:t>
      </w:r>
      <w:r w:rsidRPr="00677EB0">
        <w:rPr>
          <w:rFonts w:ascii="Arial" w:hAnsi="Arial" w:cs="Arial"/>
          <w:color w:val="000000"/>
        </w:rPr>
        <w:t>)</w:t>
      </w:r>
    </w:p>
    <w:p w14:paraId="20700B65" w14:textId="52AFC505" w:rsidR="00C778D7" w:rsidRPr="00677EB0" w:rsidRDefault="00C778D7" w:rsidP="00DE0FCC">
      <w:pPr>
        <w:spacing w:after="0"/>
        <w:jc w:val="both"/>
        <w:rPr>
          <w:rFonts w:ascii="Arial" w:hAnsi="Arial" w:cs="Arial"/>
          <w:color w:val="000000"/>
        </w:rPr>
      </w:pPr>
      <w:r w:rsidRPr="00677EB0">
        <w:rPr>
          <w:rFonts w:ascii="Arial" w:hAnsi="Arial" w:cs="Arial"/>
          <w:color w:val="000000"/>
        </w:rPr>
        <w:t xml:space="preserve">-članak 35.stavak 1.točka 2. Zakona o lokalnoj i područnoj ( regionalnoj) samoupravi </w:t>
      </w:r>
      <w:r w:rsidR="008F2791">
        <w:rPr>
          <w:rFonts w:ascii="Arial" w:hAnsi="Arial" w:cs="Arial"/>
          <w:color w:val="000000"/>
        </w:rPr>
        <w:t>(</w:t>
      </w:r>
      <w:r w:rsidR="008F2791" w:rsidRPr="008F2791">
        <w:rPr>
          <w:rFonts w:ascii="Arial" w:hAnsi="Arial" w:cs="Arial"/>
          <w:color w:val="000000"/>
        </w:rPr>
        <w:t>NN 33/01, 60/01, 129/05, 109/07, 125/08, 36/09, 36/09, 150/11, 144/12, 19/13, 137/15, 123/17, 98/19, 144/20</w:t>
      </w:r>
      <w:r w:rsidR="008F2791">
        <w:rPr>
          <w:rFonts w:ascii="Arial" w:hAnsi="Arial" w:cs="Arial"/>
          <w:color w:val="000000"/>
        </w:rPr>
        <w:t xml:space="preserve">) </w:t>
      </w:r>
    </w:p>
    <w:p w14:paraId="79ADA0EE" w14:textId="77777777" w:rsidR="001C5011" w:rsidRDefault="001C5011" w:rsidP="00C778D7">
      <w:pPr>
        <w:rPr>
          <w:rFonts w:ascii="Arial" w:hAnsi="Arial" w:cs="Arial"/>
          <w:b/>
          <w:bCs/>
          <w:color w:val="000000"/>
        </w:rPr>
      </w:pPr>
    </w:p>
    <w:p w14:paraId="76B1A145" w14:textId="77777777" w:rsidR="001C5011" w:rsidRDefault="001C5011" w:rsidP="00C778D7">
      <w:pPr>
        <w:rPr>
          <w:rFonts w:ascii="Arial" w:hAnsi="Arial" w:cs="Arial"/>
          <w:b/>
          <w:bCs/>
          <w:color w:val="000000"/>
        </w:rPr>
      </w:pPr>
    </w:p>
    <w:p w14:paraId="4E3CCA63" w14:textId="1E353136" w:rsidR="00C778D7" w:rsidRPr="00677EB0" w:rsidRDefault="00C778D7" w:rsidP="00C778D7">
      <w:pPr>
        <w:rPr>
          <w:rFonts w:ascii="Arial" w:hAnsi="Arial" w:cs="Arial"/>
          <w:b/>
          <w:bCs/>
          <w:color w:val="000000"/>
        </w:rPr>
      </w:pPr>
      <w:r w:rsidRPr="00677EB0">
        <w:rPr>
          <w:rFonts w:ascii="Arial" w:hAnsi="Arial" w:cs="Arial"/>
          <w:b/>
          <w:bCs/>
          <w:color w:val="000000"/>
        </w:rPr>
        <w:t>II. TEMELJNA PITANJA I OCJENA STANJA</w:t>
      </w:r>
    </w:p>
    <w:p w14:paraId="14426E13" w14:textId="63D63388" w:rsidR="008F2791" w:rsidRDefault="00C778D7" w:rsidP="00FD6C70">
      <w:pPr>
        <w:jc w:val="both"/>
        <w:rPr>
          <w:rFonts w:ascii="Arial" w:hAnsi="Arial" w:cs="Arial"/>
        </w:rPr>
      </w:pPr>
      <w:r w:rsidRPr="00677EB0">
        <w:rPr>
          <w:rFonts w:ascii="Arial" w:hAnsi="Arial" w:cs="Arial"/>
        </w:rPr>
        <w:tab/>
      </w:r>
      <w:r w:rsidR="00D77A98">
        <w:rPr>
          <w:rFonts w:ascii="Arial" w:hAnsi="Arial" w:cs="Arial"/>
        </w:rPr>
        <w:t xml:space="preserve">Predmetni dio nerazvrstane ceste ide od županijske ceste 5096 prema naselju </w:t>
      </w:r>
      <w:proofErr w:type="spellStart"/>
      <w:r w:rsidR="00D77A98">
        <w:rPr>
          <w:rFonts w:ascii="Arial" w:hAnsi="Arial" w:cs="Arial"/>
        </w:rPr>
        <w:t>Monfiorenzo</w:t>
      </w:r>
      <w:proofErr w:type="spellEnd"/>
      <w:r w:rsidR="00D77A98">
        <w:rPr>
          <w:rFonts w:ascii="Arial" w:hAnsi="Arial" w:cs="Arial"/>
        </w:rPr>
        <w:t xml:space="preserve"> i odvija se dvosmjerno. Širina postojeće prometnice iznosi 5,0-6,2 metara. </w:t>
      </w:r>
      <w:r w:rsidR="00813464" w:rsidRPr="00D77A98">
        <w:rPr>
          <w:rFonts w:ascii="Arial" w:hAnsi="Arial" w:cs="Arial"/>
        </w:rPr>
        <w:t>Na predmetnom dijelu nerazvrstane ceste na koj</w:t>
      </w:r>
      <w:r w:rsidR="00D77A98">
        <w:rPr>
          <w:rFonts w:ascii="Arial" w:hAnsi="Arial" w:cs="Arial"/>
        </w:rPr>
        <w:t>e</w:t>
      </w:r>
      <w:r w:rsidR="00813464" w:rsidRPr="00D77A98">
        <w:rPr>
          <w:rFonts w:ascii="Arial" w:hAnsi="Arial" w:cs="Arial"/>
        </w:rPr>
        <w:t>m se postavlja element za smirivanje prometa ograničena je brzina prometnom signalizacijom na 30 km/h prometni znakom C22</w:t>
      </w:r>
      <w:r w:rsidR="00D77A98">
        <w:rPr>
          <w:rFonts w:ascii="Arial" w:hAnsi="Arial" w:cs="Arial"/>
        </w:rPr>
        <w:t xml:space="preserve"> iz pravca županijske ceste</w:t>
      </w:r>
      <w:r w:rsidR="00813464" w:rsidRPr="00D77A98">
        <w:rPr>
          <w:rFonts w:ascii="Arial" w:hAnsi="Arial" w:cs="Arial"/>
        </w:rPr>
        <w:t xml:space="preserve">. Horizontalna signalizacija središnja linija </w:t>
      </w:r>
      <w:r w:rsidR="00D77A98">
        <w:rPr>
          <w:rFonts w:ascii="Arial" w:hAnsi="Arial" w:cs="Arial"/>
        </w:rPr>
        <w:t>nije izvedena na predmetnom mjestu radi male širine kolnika.</w:t>
      </w:r>
      <w:r w:rsidR="00813464" w:rsidRPr="00D77A98">
        <w:rPr>
          <w:rFonts w:ascii="Arial" w:hAnsi="Arial" w:cs="Arial"/>
        </w:rPr>
        <w:t xml:space="preserve"> Nogostup za kretanje pješaka izveden je </w:t>
      </w:r>
      <w:r w:rsidR="00D77A98">
        <w:rPr>
          <w:rFonts w:ascii="Arial" w:hAnsi="Arial" w:cs="Arial"/>
        </w:rPr>
        <w:t>djelomično</w:t>
      </w:r>
      <w:r w:rsidR="00813464" w:rsidRPr="00D77A98">
        <w:rPr>
          <w:rFonts w:ascii="Arial" w:hAnsi="Arial" w:cs="Arial"/>
        </w:rPr>
        <w:t>.</w:t>
      </w:r>
      <w:r w:rsidR="00FD6C70">
        <w:rPr>
          <w:rFonts w:ascii="Arial" w:hAnsi="Arial" w:cs="Arial"/>
        </w:rPr>
        <w:t xml:space="preserve"> </w:t>
      </w:r>
      <w:r w:rsidR="008F2791">
        <w:rPr>
          <w:rFonts w:ascii="Arial" w:hAnsi="Arial" w:cs="Arial"/>
        </w:rPr>
        <w:t xml:space="preserve">Na prometnici </w:t>
      </w:r>
      <w:r w:rsidR="00FD6C70">
        <w:rPr>
          <w:rFonts w:ascii="Arial" w:hAnsi="Arial" w:cs="Arial"/>
        </w:rPr>
        <w:t>se nalazi</w:t>
      </w:r>
      <w:r w:rsidR="008F2791">
        <w:rPr>
          <w:rFonts w:ascii="Arial" w:hAnsi="Arial" w:cs="Arial"/>
        </w:rPr>
        <w:t xml:space="preserve"> jedan element za smirivanje prometa u sredini kolnika.</w:t>
      </w:r>
    </w:p>
    <w:p w14:paraId="046C9735" w14:textId="0BA626AE" w:rsidR="00D77A98" w:rsidRDefault="00C778D7" w:rsidP="008F2791">
      <w:pPr>
        <w:ind w:firstLine="708"/>
        <w:jc w:val="both"/>
        <w:rPr>
          <w:bCs/>
        </w:rPr>
      </w:pPr>
      <w:r w:rsidRPr="00D77A98">
        <w:rPr>
          <w:rFonts w:ascii="Arial" w:hAnsi="Arial" w:cs="Arial"/>
        </w:rPr>
        <w:t xml:space="preserve">Sukladno dobivenoj analizi nadležnog MUP-a, unazad pet godina </w:t>
      </w:r>
      <w:r w:rsidRPr="00D77A98">
        <w:rPr>
          <w:rFonts w:ascii="Arial" w:hAnsi="Arial" w:cs="Arial"/>
          <w:bCs/>
        </w:rPr>
        <w:t xml:space="preserve">u </w:t>
      </w:r>
      <w:r w:rsidR="00D77A98" w:rsidRPr="00D77A98">
        <w:rPr>
          <w:rFonts w:ascii="Arial" w:hAnsi="Arial" w:cs="Arial"/>
          <w:bCs/>
        </w:rPr>
        <w:t>naselju,</w:t>
      </w:r>
      <w:r w:rsidR="00D77A98">
        <w:rPr>
          <w:rFonts w:ascii="Arial" w:hAnsi="Arial" w:cs="Arial"/>
          <w:bCs/>
        </w:rPr>
        <w:t xml:space="preserve"> </w:t>
      </w:r>
      <w:r w:rsidR="00813464" w:rsidRPr="00D77A98">
        <w:rPr>
          <w:rFonts w:ascii="Arial" w:hAnsi="Arial" w:cs="Arial"/>
          <w:bCs/>
        </w:rPr>
        <w:t xml:space="preserve">ulici </w:t>
      </w:r>
      <w:proofErr w:type="spellStart"/>
      <w:r w:rsidR="00D77A98" w:rsidRPr="00D77A98">
        <w:rPr>
          <w:rFonts w:ascii="Arial" w:hAnsi="Arial" w:cs="Arial"/>
          <w:bCs/>
        </w:rPr>
        <w:t>Monfiorenzo</w:t>
      </w:r>
      <w:proofErr w:type="spellEnd"/>
      <w:r w:rsidRPr="00D77A98">
        <w:rPr>
          <w:rFonts w:ascii="Arial" w:hAnsi="Arial" w:cs="Arial"/>
          <w:bCs/>
        </w:rPr>
        <w:t xml:space="preserve"> dogodilo se </w:t>
      </w:r>
      <w:r w:rsidR="00D77A98" w:rsidRPr="00D77A98">
        <w:rPr>
          <w:rFonts w:ascii="Arial" w:hAnsi="Arial" w:cs="Arial"/>
          <w:bCs/>
        </w:rPr>
        <w:t>4</w:t>
      </w:r>
      <w:r w:rsidRPr="00D77A98">
        <w:rPr>
          <w:rFonts w:ascii="Arial" w:hAnsi="Arial" w:cs="Arial"/>
          <w:bCs/>
        </w:rPr>
        <w:t xml:space="preserve"> prometn</w:t>
      </w:r>
      <w:r w:rsidR="00D77A98" w:rsidRPr="00D77A98">
        <w:rPr>
          <w:rFonts w:ascii="Arial" w:hAnsi="Arial" w:cs="Arial"/>
          <w:bCs/>
        </w:rPr>
        <w:t>e</w:t>
      </w:r>
      <w:r w:rsidRPr="00D77A98">
        <w:rPr>
          <w:rFonts w:ascii="Arial" w:hAnsi="Arial" w:cs="Arial"/>
          <w:bCs/>
        </w:rPr>
        <w:t xml:space="preserve"> nesreć</w:t>
      </w:r>
      <w:r w:rsidR="00D77A98" w:rsidRPr="00D77A98">
        <w:rPr>
          <w:rFonts w:ascii="Arial" w:hAnsi="Arial" w:cs="Arial"/>
          <w:bCs/>
        </w:rPr>
        <w:t>e</w:t>
      </w:r>
      <w:r w:rsidRPr="00D77A98">
        <w:rPr>
          <w:rFonts w:ascii="Arial" w:hAnsi="Arial" w:cs="Arial"/>
          <w:bCs/>
        </w:rPr>
        <w:t xml:space="preserve"> od kojih </w:t>
      </w:r>
      <w:r w:rsidR="00D77A98" w:rsidRPr="00D77A98">
        <w:rPr>
          <w:rFonts w:ascii="Arial" w:hAnsi="Arial" w:cs="Arial"/>
          <w:bCs/>
        </w:rPr>
        <w:t>1</w:t>
      </w:r>
      <w:r w:rsidR="00813464" w:rsidRPr="00D77A98">
        <w:rPr>
          <w:rFonts w:ascii="Arial" w:hAnsi="Arial" w:cs="Arial"/>
          <w:bCs/>
        </w:rPr>
        <w:t xml:space="preserve"> prometn</w:t>
      </w:r>
      <w:r w:rsidR="00D77A98" w:rsidRPr="00D77A98">
        <w:rPr>
          <w:rFonts w:ascii="Arial" w:hAnsi="Arial" w:cs="Arial"/>
          <w:bCs/>
        </w:rPr>
        <w:t>a</w:t>
      </w:r>
      <w:r w:rsidR="00813464" w:rsidRPr="00D77A98">
        <w:rPr>
          <w:rFonts w:ascii="Arial" w:hAnsi="Arial" w:cs="Arial"/>
          <w:bCs/>
        </w:rPr>
        <w:t xml:space="preserve"> nesreć</w:t>
      </w:r>
      <w:r w:rsidR="00D77A98" w:rsidRPr="00D77A98">
        <w:rPr>
          <w:rFonts w:ascii="Arial" w:hAnsi="Arial" w:cs="Arial"/>
          <w:bCs/>
        </w:rPr>
        <w:t>a</w:t>
      </w:r>
      <w:r w:rsidR="00813464" w:rsidRPr="00D77A98">
        <w:rPr>
          <w:rFonts w:ascii="Arial" w:hAnsi="Arial" w:cs="Arial"/>
          <w:bCs/>
        </w:rPr>
        <w:t xml:space="preserve"> sa ozlijeđenima osobama u koj</w:t>
      </w:r>
      <w:r w:rsidR="00D77A98" w:rsidRPr="00D77A98">
        <w:rPr>
          <w:rFonts w:ascii="Arial" w:hAnsi="Arial" w:cs="Arial"/>
          <w:bCs/>
        </w:rPr>
        <w:t>oj</w:t>
      </w:r>
      <w:r w:rsidR="00813464" w:rsidRPr="00D77A98">
        <w:rPr>
          <w:rFonts w:ascii="Arial" w:hAnsi="Arial" w:cs="Arial"/>
          <w:bCs/>
        </w:rPr>
        <w:t xml:space="preserve"> je </w:t>
      </w:r>
      <w:r w:rsidR="00D77A98" w:rsidRPr="00D77A98">
        <w:rPr>
          <w:rFonts w:ascii="Arial" w:hAnsi="Arial" w:cs="Arial"/>
          <w:bCs/>
        </w:rPr>
        <w:t>jedna</w:t>
      </w:r>
      <w:r w:rsidR="00813464" w:rsidRPr="00D77A98">
        <w:rPr>
          <w:rFonts w:ascii="Arial" w:hAnsi="Arial" w:cs="Arial"/>
          <w:bCs/>
        </w:rPr>
        <w:t xml:space="preserve"> osob</w:t>
      </w:r>
      <w:r w:rsidR="00D77A98" w:rsidRPr="00D77A98">
        <w:rPr>
          <w:rFonts w:ascii="Arial" w:hAnsi="Arial" w:cs="Arial"/>
          <w:bCs/>
        </w:rPr>
        <w:t>a</w:t>
      </w:r>
      <w:r w:rsidR="00813464" w:rsidRPr="00D77A98">
        <w:rPr>
          <w:rFonts w:ascii="Arial" w:hAnsi="Arial" w:cs="Arial"/>
          <w:bCs/>
        </w:rPr>
        <w:t xml:space="preserve"> </w:t>
      </w:r>
      <w:r w:rsidR="00D77A98" w:rsidRPr="00D77A98">
        <w:rPr>
          <w:rFonts w:ascii="Arial" w:hAnsi="Arial" w:cs="Arial"/>
          <w:bCs/>
        </w:rPr>
        <w:t>zadobila lake tjelesne ozlijede</w:t>
      </w:r>
      <w:r w:rsidR="00813464" w:rsidRPr="00D77A98">
        <w:rPr>
          <w:rFonts w:ascii="Arial" w:hAnsi="Arial" w:cs="Arial"/>
          <w:bCs/>
        </w:rPr>
        <w:t xml:space="preserve"> </w:t>
      </w:r>
      <w:r w:rsidR="00D00199" w:rsidRPr="00D77A98">
        <w:rPr>
          <w:rFonts w:ascii="Arial" w:hAnsi="Arial" w:cs="Arial"/>
          <w:bCs/>
        </w:rPr>
        <w:t xml:space="preserve">i </w:t>
      </w:r>
      <w:r w:rsidR="00D77A98" w:rsidRPr="00D77A98">
        <w:rPr>
          <w:rFonts w:ascii="Arial" w:hAnsi="Arial" w:cs="Arial"/>
          <w:bCs/>
        </w:rPr>
        <w:t>3</w:t>
      </w:r>
      <w:r w:rsidR="00D00199" w:rsidRPr="00D77A98">
        <w:rPr>
          <w:rFonts w:ascii="Arial" w:hAnsi="Arial" w:cs="Arial"/>
          <w:bCs/>
        </w:rPr>
        <w:t xml:space="preserve"> </w:t>
      </w:r>
      <w:r w:rsidR="00813464" w:rsidRPr="00D77A98">
        <w:rPr>
          <w:rFonts w:ascii="Arial" w:hAnsi="Arial" w:cs="Arial"/>
          <w:bCs/>
        </w:rPr>
        <w:t>prometn</w:t>
      </w:r>
      <w:r w:rsidR="00D77A98" w:rsidRPr="00D77A98">
        <w:rPr>
          <w:rFonts w:ascii="Arial" w:hAnsi="Arial" w:cs="Arial"/>
          <w:bCs/>
        </w:rPr>
        <w:t>e</w:t>
      </w:r>
      <w:r w:rsidR="00813464" w:rsidRPr="00D77A98">
        <w:rPr>
          <w:rFonts w:ascii="Arial" w:hAnsi="Arial" w:cs="Arial"/>
          <w:bCs/>
        </w:rPr>
        <w:t xml:space="preserve"> nesreć</w:t>
      </w:r>
      <w:r w:rsidR="00D77A98" w:rsidRPr="00D77A98">
        <w:rPr>
          <w:rFonts w:ascii="Arial" w:hAnsi="Arial" w:cs="Arial"/>
          <w:bCs/>
        </w:rPr>
        <w:t>e</w:t>
      </w:r>
      <w:r w:rsidR="00813464" w:rsidRPr="00D77A98">
        <w:rPr>
          <w:rFonts w:ascii="Arial" w:hAnsi="Arial" w:cs="Arial"/>
          <w:bCs/>
        </w:rPr>
        <w:t xml:space="preserve"> s</w:t>
      </w:r>
      <w:r w:rsidR="00D00199" w:rsidRPr="00D77A98">
        <w:rPr>
          <w:rFonts w:ascii="Arial" w:hAnsi="Arial" w:cs="Arial"/>
          <w:bCs/>
        </w:rPr>
        <w:t>a materijalnom štetom</w:t>
      </w:r>
      <w:r w:rsidRPr="00D77A98">
        <w:rPr>
          <w:rFonts w:ascii="Arial" w:hAnsi="Arial" w:cs="Arial"/>
          <w:bCs/>
        </w:rPr>
        <w:t>.</w:t>
      </w:r>
      <w:r w:rsidRPr="00C778D7">
        <w:rPr>
          <w:bCs/>
        </w:rPr>
        <w:t xml:space="preserve"> </w:t>
      </w:r>
    </w:p>
    <w:p w14:paraId="02ACCAB9" w14:textId="60531D21" w:rsidR="001F76BD" w:rsidRDefault="00C778D7" w:rsidP="00D77A98">
      <w:pPr>
        <w:ind w:firstLine="708"/>
        <w:jc w:val="both"/>
        <w:rPr>
          <w:rFonts w:ascii="Arial" w:hAnsi="Arial" w:cs="Arial"/>
        </w:rPr>
      </w:pPr>
      <w:r w:rsidRPr="00D77A98">
        <w:rPr>
          <w:rFonts w:ascii="Arial" w:hAnsi="Arial" w:cs="Arial"/>
          <w:bCs/>
        </w:rPr>
        <w:t>U cilju podizanja sigurnosti prometovanja predmetnim naseljem</w:t>
      </w:r>
      <w:r w:rsidRPr="00D77A98">
        <w:rPr>
          <w:rFonts w:ascii="Arial" w:hAnsi="Arial" w:cs="Arial"/>
        </w:rPr>
        <w:t xml:space="preserve"> izrađena je projektna dokumentacija Broj:</w:t>
      </w:r>
      <w:r w:rsidR="00D00199" w:rsidRPr="00D77A98">
        <w:rPr>
          <w:rFonts w:ascii="Arial" w:hAnsi="Arial" w:cs="Arial"/>
        </w:rPr>
        <w:t xml:space="preserve"> </w:t>
      </w:r>
      <w:r w:rsidR="008F2791">
        <w:rPr>
          <w:rFonts w:ascii="Arial" w:hAnsi="Arial" w:cs="Arial"/>
        </w:rPr>
        <w:t>45</w:t>
      </w:r>
      <w:r w:rsidR="00C94DD5" w:rsidRPr="00D77A98">
        <w:rPr>
          <w:rFonts w:ascii="Arial" w:hAnsi="Arial" w:cs="Arial"/>
        </w:rPr>
        <w:t>-4/2</w:t>
      </w:r>
      <w:r w:rsidR="008F2791">
        <w:rPr>
          <w:rFonts w:ascii="Arial" w:hAnsi="Arial" w:cs="Arial"/>
        </w:rPr>
        <w:t>5</w:t>
      </w:r>
      <w:r w:rsidRPr="00D77A98">
        <w:rPr>
          <w:rFonts w:ascii="Arial" w:hAnsi="Arial" w:cs="Arial"/>
        </w:rPr>
        <w:t xml:space="preserve"> „</w:t>
      </w:r>
      <w:r w:rsidR="00C94DD5" w:rsidRPr="00D77A98">
        <w:rPr>
          <w:rFonts w:ascii="Arial" w:hAnsi="Arial" w:cs="Arial"/>
        </w:rPr>
        <w:t xml:space="preserve">Nadopuna prometne signalizacije i opreme u gradu Rovinju naselje </w:t>
      </w:r>
      <w:proofErr w:type="spellStart"/>
      <w:r w:rsidR="00D77A98">
        <w:rPr>
          <w:rFonts w:ascii="Arial" w:hAnsi="Arial" w:cs="Arial"/>
        </w:rPr>
        <w:t>Monfiorenzo</w:t>
      </w:r>
      <w:proofErr w:type="spellEnd"/>
      <w:r w:rsidR="00D00199" w:rsidRPr="00D77A98">
        <w:rPr>
          <w:rFonts w:ascii="Arial" w:hAnsi="Arial" w:cs="Arial"/>
        </w:rPr>
        <w:t>“</w:t>
      </w:r>
      <w:r w:rsidRPr="00D77A98">
        <w:rPr>
          <w:rFonts w:ascii="Arial" w:hAnsi="Arial" w:cs="Arial"/>
        </w:rPr>
        <w:t xml:space="preserve">, temeljem koje se predviđa </w:t>
      </w:r>
      <w:r w:rsidR="00C94DD5" w:rsidRPr="00D77A98">
        <w:rPr>
          <w:rFonts w:ascii="Arial" w:hAnsi="Arial" w:cs="Arial"/>
        </w:rPr>
        <w:t>smanjenje brzine kretanja vozila</w:t>
      </w:r>
      <w:r w:rsidR="001F76BD">
        <w:rPr>
          <w:rFonts w:ascii="Arial" w:hAnsi="Arial" w:cs="Arial"/>
        </w:rPr>
        <w:t xml:space="preserve">, postavljanjem </w:t>
      </w:r>
      <w:r w:rsidR="00C94DD5" w:rsidRPr="00D77A98">
        <w:rPr>
          <w:rFonts w:ascii="Arial" w:hAnsi="Arial" w:cs="Arial"/>
        </w:rPr>
        <w:t xml:space="preserve">na jednoj poziciji </w:t>
      </w:r>
      <w:r w:rsidRPr="00D77A98">
        <w:rPr>
          <w:rFonts w:ascii="Arial" w:hAnsi="Arial" w:cs="Arial"/>
        </w:rPr>
        <w:t>naprav</w:t>
      </w:r>
      <w:r w:rsidR="001F76BD">
        <w:rPr>
          <w:rFonts w:ascii="Arial" w:hAnsi="Arial" w:cs="Arial"/>
        </w:rPr>
        <w:t>e</w:t>
      </w:r>
      <w:r w:rsidRPr="00D77A98">
        <w:rPr>
          <w:rFonts w:ascii="Arial" w:hAnsi="Arial" w:cs="Arial"/>
        </w:rPr>
        <w:t xml:space="preserve"> za smirivanje prometa-umjetn</w:t>
      </w:r>
      <w:r w:rsidR="00D77A98">
        <w:rPr>
          <w:rFonts w:ascii="Arial" w:hAnsi="Arial" w:cs="Arial"/>
        </w:rPr>
        <w:t>e</w:t>
      </w:r>
      <w:r w:rsidRPr="00D77A98">
        <w:rPr>
          <w:rFonts w:ascii="Arial" w:hAnsi="Arial" w:cs="Arial"/>
        </w:rPr>
        <w:t xml:space="preserve"> izbočin</w:t>
      </w:r>
      <w:r w:rsidR="00D77A98">
        <w:rPr>
          <w:rFonts w:ascii="Arial" w:hAnsi="Arial" w:cs="Arial"/>
        </w:rPr>
        <w:t>e</w:t>
      </w:r>
      <w:r w:rsidR="00C94DD5" w:rsidRPr="00D77A98">
        <w:rPr>
          <w:rFonts w:ascii="Arial" w:hAnsi="Arial" w:cs="Arial"/>
        </w:rPr>
        <w:t xml:space="preserve">, od županijske ceste 5096 prema </w:t>
      </w:r>
      <w:r w:rsidR="00D77A98">
        <w:rPr>
          <w:rFonts w:ascii="Arial" w:hAnsi="Arial" w:cs="Arial"/>
        </w:rPr>
        <w:t>„centru“ naselja</w:t>
      </w:r>
      <w:r w:rsidR="00FD6C70">
        <w:rPr>
          <w:rFonts w:ascii="Arial" w:hAnsi="Arial" w:cs="Arial"/>
        </w:rPr>
        <w:t xml:space="preserve"> i zamjena postojeće </w:t>
      </w:r>
      <w:r w:rsidR="00FD6C70" w:rsidRPr="00FD6C70">
        <w:rPr>
          <w:rFonts w:ascii="Arial" w:hAnsi="Arial" w:cs="Arial"/>
        </w:rPr>
        <w:t>naprave za smirivanje prometa-umjetne izbočine</w:t>
      </w:r>
      <w:r w:rsidR="00FD6C70">
        <w:rPr>
          <w:rFonts w:ascii="Arial" w:hAnsi="Arial" w:cs="Arial"/>
        </w:rPr>
        <w:t xml:space="preserve"> </w:t>
      </w:r>
      <w:r w:rsidR="001F76BD">
        <w:rPr>
          <w:rFonts w:ascii="Arial" w:hAnsi="Arial" w:cs="Arial"/>
        </w:rPr>
        <w:t xml:space="preserve">. </w:t>
      </w:r>
    </w:p>
    <w:p w14:paraId="14BED2A1" w14:textId="0A6CC7C3" w:rsidR="00FD6C70" w:rsidRDefault="00FD6C70" w:rsidP="00D77A98">
      <w:pPr>
        <w:ind w:firstLine="708"/>
        <w:jc w:val="both"/>
        <w:rPr>
          <w:rFonts w:ascii="Arial" w:hAnsi="Arial" w:cs="Arial"/>
        </w:rPr>
      </w:pPr>
      <w:r w:rsidRPr="00FD6C70">
        <w:rPr>
          <w:rFonts w:ascii="Arial" w:hAnsi="Arial" w:cs="Arial"/>
        </w:rPr>
        <w:t>Prometnim rješenjem ne mijenja se osnovni koncept prometne signalizacije već se uvodi dodatni stupanj sigurnosti  u vidu postavljanja dodatnog elementa za smirivanje prometa i zamjena postojećeg elementa za smirivanje prometa sa elementima koji će se radi postizanja veće sigurnosti u prometu i smanjenja brzine kretanja vozila postaviti poprečno cijelom širinom kolnika</w:t>
      </w:r>
      <w:r>
        <w:rPr>
          <w:rFonts w:ascii="Arial" w:hAnsi="Arial" w:cs="Arial"/>
        </w:rPr>
        <w:t>, umjesto do sada postavljenog jednog elementa na sredini kolnika</w:t>
      </w:r>
      <w:r w:rsidRPr="00FD6C70">
        <w:rPr>
          <w:rFonts w:ascii="Arial" w:hAnsi="Arial" w:cs="Arial"/>
        </w:rPr>
        <w:t>.</w:t>
      </w:r>
    </w:p>
    <w:p w14:paraId="696A8334" w14:textId="3B7FBA32" w:rsidR="00C94DD5" w:rsidRPr="00D77A98" w:rsidRDefault="001F76BD" w:rsidP="00D77A98">
      <w:pPr>
        <w:ind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Pozicij</w:t>
      </w:r>
      <w:r w:rsidR="00FD6C70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="00FD6C70">
        <w:rPr>
          <w:rFonts w:ascii="Arial" w:hAnsi="Arial" w:cs="Arial"/>
        </w:rPr>
        <w:t>su</w:t>
      </w:r>
      <w:r>
        <w:rPr>
          <w:rFonts w:ascii="Arial" w:hAnsi="Arial" w:cs="Arial"/>
        </w:rPr>
        <w:t xml:space="preserve"> određen</w:t>
      </w:r>
      <w:r w:rsidR="00FD6C70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na način da što manje ometa ulaze/izlaze u dvorišta obiteljskih zgrada. </w:t>
      </w:r>
    </w:p>
    <w:p w14:paraId="06E24D1E" w14:textId="08B8035F" w:rsidR="00C778D7" w:rsidRPr="00C778D7" w:rsidRDefault="00C94DD5" w:rsidP="00C94DD5">
      <w:pPr>
        <w:pStyle w:val="Tijeloteksta"/>
        <w:ind w:firstLine="720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S</w:t>
      </w:r>
      <w:r w:rsidR="00C778D7" w:rsidRPr="00C778D7">
        <w:rPr>
          <w:i w:val="0"/>
          <w:sz w:val="22"/>
          <w:szCs w:val="22"/>
        </w:rPr>
        <w:t xml:space="preserve">ve </w:t>
      </w:r>
      <w:r>
        <w:rPr>
          <w:i w:val="0"/>
          <w:sz w:val="22"/>
          <w:szCs w:val="22"/>
        </w:rPr>
        <w:t xml:space="preserve">dopune prometne signalizacije provode se </w:t>
      </w:r>
      <w:r w:rsidR="00C778D7" w:rsidRPr="00C778D7">
        <w:rPr>
          <w:i w:val="0"/>
          <w:sz w:val="22"/>
          <w:szCs w:val="22"/>
        </w:rPr>
        <w:t>u cilju podizanja nivoa prometne sigurnosti  predmetnom ulicom</w:t>
      </w:r>
      <w:r>
        <w:rPr>
          <w:i w:val="0"/>
          <w:sz w:val="22"/>
          <w:szCs w:val="22"/>
        </w:rPr>
        <w:t xml:space="preserve"> (naseljem)</w:t>
      </w:r>
      <w:r w:rsidR="00C778D7" w:rsidRPr="00C778D7">
        <w:rPr>
          <w:i w:val="0"/>
          <w:sz w:val="22"/>
          <w:szCs w:val="22"/>
        </w:rPr>
        <w:t>.</w:t>
      </w:r>
    </w:p>
    <w:p w14:paraId="32B52741" w14:textId="77777777" w:rsidR="00C778D7" w:rsidRDefault="00C778D7" w:rsidP="00C778D7">
      <w:pPr>
        <w:pStyle w:val="Tijeloteksta"/>
        <w:rPr>
          <w:i w:val="0"/>
          <w:sz w:val="22"/>
          <w:szCs w:val="22"/>
        </w:rPr>
      </w:pPr>
    </w:p>
    <w:p w14:paraId="70AD4F55" w14:textId="77777777" w:rsidR="001C5011" w:rsidRDefault="001C5011" w:rsidP="00C778D7">
      <w:pPr>
        <w:pStyle w:val="Tijeloteksta"/>
        <w:rPr>
          <w:i w:val="0"/>
          <w:sz w:val="22"/>
          <w:szCs w:val="22"/>
        </w:rPr>
      </w:pPr>
    </w:p>
    <w:p w14:paraId="6854D952" w14:textId="77777777" w:rsidR="00C778D7" w:rsidRPr="00677EB0" w:rsidRDefault="00C778D7" w:rsidP="00C778D7">
      <w:pPr>
        <w:jc w:val="both"/>
        <w:rPr>
          <w:rFonts w:ascii="Arial" w:hAnsi="Arial" w:cs="Arial"/>
          <w:b/>
          <w:bCs/>
          <w:color w:val="000000"/>
        </w:rPr>
      </w:pPr>
      <w:r w:rsidRPr="00677EB0">
        <w:rPr>
          <w:rFonts w:ascii="Arial" w:hAnsi="Arial" w:cs="Arial"/>
          <w:b/>
          <w:bCs/>
          <w:color w:val="000000"/>
        </w:rPr>
        <w:lastRenderedPageBreak/>
        <w:t>III. FINANCIJSKA SREDSTVA</w:t>
      </w:r>
    </w:p>
    <w:p w14:paraId="283A1CE6" w14:textId="12490B68" w:rsidR="00C778D7" w:rsidRPr="00677EB0" w:rsidRDefault="00C778D7" w:rsidP="00C778D7">
      <w:pPr>
        <w:jc w:val="both"/>
        <w:rPr>
          <w:rFonts w:ascii="Arial" w:hAnsi="Arial" w:cs="Arial"/>
          <w:color w:val="000000"/>
        </w:rPr>
      </w:pPr>
      <w:r w:rsidRPr="00677EB0">
        <w:rPr>
          <w:rFonts w:ascii="Arial" w:hAnsi="Arial" w:cs="Arial"/>
        </w:rPr>
        <w:tab/>
        <w:t xml:space="preserve">Sredstva potrebna za realizaciju predmetne Odluke </w:t>
      </w:r>
      <w:r>
        <w:rPr>
          <w:rFonts w:ascii="Arial" w:hAnsi="Arial" w:cs="Arial"/>
        </w:rPr>
        <w:t>osigurana</w:t>
      </w:r>
      <w:r w:rsidRPr="00677EB0">
        <w:rPr>
          <w:rFonts w:ascii="Arial" w:hAnsi="Arial" w:cs="Arial"/>
        </w:rPr>
        <w:t xml:space="preserve"> su Proračunom Grada Rovinja-Rovigno </w:t>
      </w:r>
      <w:r>
        <w:rPr>
          <w:rFonts w:ascii="Arial" w:hAnsi="Arial" w:cs="Arial"/>
        </w:rPr>
        <w:t>za</w:t>
      </w:r>
      <w:r w:rsidRPr="00677EB0">
        <w:rPr>
          <w:rFonts w:ascii="Arial" w:hAnsi="Arial" w:cs="Arial"/>
          <w:color w:val="000000"/>
        </w:rPr>
        <w:t xml:space="preserve"> 20</w:t>
      </w:r>
      <w:r>
        <w:rPr>
          <w:rFonts w:ascii="Arial" w:hAnsi="Arial" w:cs="Arial"/>
          <w:color w:val="000000"/>
        </w:rPr>
        <w:t>2</w:t>
      </w:r>
      <w:r w:rsidR="00D00199">
        <w:rPr>
          <w:rFonts w:ascii="Arial" w:hAnsi="Arial" w:cs="Arial"/>
          <w:color w:val="000000"/>
        </w:rPr>
        <w:t>5</w:t>
      </w:r>
      <w:r w:rsidRPr="00677EB0">
        <w:rPr>
          <w:rFonts w:ascii="Arial" w:hAnsi="Arial" w:cs="Arial"/>
          <w:color w:val="000000"/>
        </w:rPr>
        <w:t>.godin</w:t>
      </w:r>
      <w:r>
        <w:rPr>
          <w:rFonts w:ascii="Arial" w:hAnsi="Arial" w:cs="Arial"/>
          <w:color w:val="000000"/>
        </w:rPr>
        <w:t>u</w:t>
      </w:r>
      <w:r w:rsidRPr="00677EB0">
        <w:rPr>
          <w:rFonts w:ascii="Arial" w:hAnsi="Arial" w:cs="Arial"/>
          <w:color w:val="000000"/>
        </w:rPr>
        <w:t>.</w:t>
      </w:r>
    </w:p>
    <w:p w14:paraId="5E1D85B6" w14:textId="27BE3C40" w:rsidR="00C778D7" w:rsidRPr="00677EB0" w:rsidRDefault="00C778D7" w:rsidP="00C778D7">
      <w:pPr>
        <w:jc w:val="both"/>
        <w:rPr>
          <w:rFonts w:ascii="Arial" w:hAnsi="Arial" w:cs="Arial"/>
          <w:b/>
          <w:bCs/>
          <w:color w:val="000000"/>
        </w:rPr>
      </w:pPr>
      <w:r w:rsidRPr="00677EB0">
        <w:rPr>
          <w:rFonts w:ascii="Arial" w:hAnsi="Arial" w:cs="Arial"/>
          <w:color w:val="000000"/>
        </w:rPr>
        <w:t xml:space="preserve"> </w:t>
      </w:r>
      <w:r w:rsidRPr="00677EB0">
        <w:rPr>
          <w:rFonts w:ascii="Arial" w:hAnsi="Arial" w:cs="Arial"/>
          <w:b/>
          <w:bCs/>
          <w:color w:val="000000"/>
        </w:rPr>
        <w:t xml:space="preserve">Privitak: </w:t>
      </w:r>
    </w:p>
    <w:p w14:paraId="63851A1F" w14:textId="4AD666DE" w:rsidR="001C5011" w:rsidRDefault="001C5011" w:rsidP="00DE0FCC">
      <w:pPr>
        <w:spacing w:after="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- a</w:t>
      </w:r>
      <w:r w:rsidRPr="001C5011">
        <w:rPr>
          <w:rFonts w:ascii="Arial" w:hAnsi="Arial" w:cs="Arial"/>
          <w:bCs/>
          <w:color w:val="000000"/>
        </w:rPr>
        <w:t xml:space="preserve">naliza opravdanosti postavljanja umjetnih izbočina Klasa: NK-211-05/24-05/168, </w:t>
      </w:r>
      <w:proofErr w:type="spellStart"/>
      <w:r w:rsidRPr="001C5011">
        <w:rPr>
          <w:rFonts w:ascii="Arial" w:hAnsi="Arial" w:cs="Arial"/>
          <w:bCs/>
          <w:color w:val="000000"/>
        </w:rPr>
        <w:t>Urbroj</w:t>
      </w:r>
      <w:proofErr w:type="spellEnd"/>
      <w:r w:rsidRPr="001C5011">
        <w:rPr>
          <w:rFonts w:ascii="Arial" w:hAnsi="Arial" w:cs="Arial"/>
          <w:bCs/>
          <w:color w:val="000000"/>
        </w:rPr>
        <w:t>: 511-08-28-24-18 od 13. prosinca 2024.godine</w:t>
      </w:r>
    </w:p>
    <w:p w14:paraId="568EA6F9" w14:textId="34DCF1B4" w:rsidR="001C5011" w:rsidRDefault="001C5011" w:rsidP="00DE0FCC">
      <w:pPr>
        <w:spacing w:after="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- zapisnik sa sjednice 0</w:t>
      </w:r>
      <w:r w:rsidR="00FD6C70">
        <w:rPr>
          <w:rFonts w:ascii="Arial" w:hAnsi="Arial" w:cs="Arial"/>
          <w:bCs/>
          <w:color w:val="000000"/>
        </w:rPr>
        <w:t>7</w:t>
      </w:r>
      <w:r>
        <w:rPr>
          <w:rFonts w:ascii="Arial" w:hAnsi="Arial" w:cs="Arial"/>
          <w:bCs/>
          <w:color w:val="000000"/>
        </w:rPr>
        <w:t xml:space="preserve">/25 savjeta za sigurnost prometa Grada Rovinja-Rovigno od </w:t>
      </w:r>
      <w:r w:rsidR="00FD6C70">
        <w:rPr>
          <w:rFonts w:ascii="Arial" w:hAnsi="Arial" w:cs="Arial"/>
          <w:bCs/>
          <w:color w:val="000000"/>
        </w:rPr>
        <w:t>6</w:t>
      </w:r>
      <w:r>
        <w:rPr>
          <w:rFonts w:ascii="Arial" w:hAnsi="Arial" w:cs="Arial"/>
          <w:bCs/>
          <w:color w:val="000000"/>
        </w:rPr>
        <w:t xml:space="preserve">. </w:t>
      </w:r>
      <w:r w:rsidR="00FD6C70">
        <w:rPr>
          <w:rFonts w:ascii="Arial" w:hAnsi="Arial" w:cs="Arial"/>
          <w:bCs/>
          <w:color w:val="000000"/>
        </w:rPr>
        <w:t>listopada</w:t>
      </w:r>
      <w:r>
        <w:rPr>
          <w:rFonts w:ascii="Arial" w:hAnsi="Arial" w:cs="Arial"/>
          <w:bCs/>
          <w:color w:val="000000"/>
        </w:rPr>
        <w:t xml:space="preserve"> 2025. godine</w:t>
      </w:r>
    </w:p>
    <w:p w14:paraId="5BA2D74F" w14:textId="23CAE535" w:rsidR="00C778D7" w:rsidRPr="00403762" w:rsidRDefault="00C778D7" w:rsidP="00DE0FCC">
      <w:pPr>
        <w:spacing w:after="0"/>
        <w:jc w:val="both"/>
        <w:rPr>
          <w:rFonts w:ascii="Arial" w:hAnsi="Arial" w:cs="Arial"/>
        </w:rPr>
      </w:pPr>
      <w:r w:rsidRPr="00D05BEB">
        <w:rPr>
          <w:rFonts w:ascii="Arial" w:hAnsi="Arial" w:cs="Arial"/>
          <w:bCs/>
          <w:color w:val="000000"/>
        </w:rPr>
        <w:t>-</w:t>
      </w:r>
      <w:r w:rsidRPr="00D05BEB">
        <w:rPr>
          <w:rFonts w:ascii="Arial" w:hAnsi="Arial" w:cs="Arial"/>
        </w:rPr>
        <w:t xml:space="preserve"> prometni elaborat </w:t>
      </w:r>
      <w:r w:rsidR="00D00199" w:rsidRPr="00D00199">
        <w:rPr>
          <w:rFonts w:ascii="Arial" w:hAnsi="Arial" w:cs="Arial"/>
        </w:rPr>
        <w:t xml:space="preserve">Broj: </w:t>
      </w:r>
      <w:r w:rsidR="00FD6C70">
        <w:rPr>
          <w:rFonts w:ascii="Arial" w:hAnsi="Arial" w:cs="Arial"/>
        </w:rPr>
        <w:t>45</w:t>
      </w:r>
      <w:r w:rsidR="00C94DD5">
        <w:rPr>
          <w:rFonts w:ascii="Arial" w:hAnsi="Arial" w:cs="Arial"/>
        </w:rPr>
        <w:t>-4</w:t>
      </w:r>
      <w:r w:rsidR="00D00199" w:rsidRPr="00D00199">
        <w:rPr>
          <w:rFonts w:ascii="Arial" w:hAnsi="Arial" w:cs="Arial"/>
        </w:rPr>
        <w:t>/2</w:t>
      </w:r>
      <w:r w:rsidR="00FD6C70">
        <w:rPr>
          <w:rFonts w:ascii="Arial" w:hAnsi="Arial" w:cs="Arial"/>
        </w:rPr>
        <w:t>5</w:t>
      </w:r>
      <w:r w:rsidR="00D00199" w:rsidRPr="00D00199">
        <w:rPr>
          <w:rFonts w:ascii="Arial" w:hAnsi="Arial" w:cs="Arial"/>
        </w:rPr>
        <w:t xml:space="preserve"> „</w:t>
      </w:r>
      <w:r w:rsidR="00381A3F" w:rsidRPr="00381A3F">
        <w:rPr>
          <w:rFonts w:ascii="Arial" w:hAnsi="Arial" w:cs="Arial"/>
        </w:rPr>
        <w:t xml:space="preserve">Nadopuna prometne signalizacije i opreme u gradu Rovinju naselje </w:t>
      </w:r>
      <w:proofErr w:type="spellStart"/>
      <w:r w:rsidR="001F76BD">
        <w:rPr>
          <w:rFonts w:ascii="Arial" w:hAnsi="Arial" w:cs="Arial"/>
        </w:rPr>
        <w:t>Monfiorenzo</w:t>
      </w:r>
      <w:proofErr w:type="spellEnd"/>
      <w:r w:rsidR="00D00199" w:rsidRPr="00D00199">
        <w:rPr>
          <w:rFonts w:ascii="Arial" w:hAnsi="Arial" w:cs="Arial"/>
        </w:rPr>
        <w:t>“</w:t>
      </w:r>
    </w:p>
    <w:p w14:paraId="112AD608" w14:textId="4FA80BEF" w:rsidR="00C778D7" w:rsidRDefault="00C778D7" w:rsidP="00DE0FCC">
      <w:pPr>
        <w:spacing w:after="0"/>
        <w:jc w:val="both"/>
        <w:rPr>
          <w:rFonts w:ascii="Arial" w:hAnsi="Arial" w:cs="Arial"/>
          <w:color w:val="000000"/>
        </w:rPr>
      </w:pPr>
      <w:r w:rsidRPr="00403762">
        <w:rPr>
          <w:rFonts w:ascii="Arial" w:hAnsi="Arial" w:cs="Arial"/>
        </w:rPr>
        <w:t>-</w:t>
      </w:r>
      <w:r w:rsidR="00381A3F">
        <w:rPr>
          <w:rFonts w:ascii="Arial" w:hAnsi="Arial" w:cs="Arial"/>
        </w:rPr>
        <w:t xml:space="preserve"> </w:t>
      </w:r>
      <w:r w:rsidRPr="00403762">
        <w:rPr>
          <w:rFonts w:ascii="Arial" w:hAnsi="Arial" w:cs="Arial"/>
          <w:color w:val="000000"/>
        </w:rPr>
        <w:t>suglasnost Ministarstva unutarnjih poslova Republike</w:t>
      </w:r>
      <w:r w:rsidRPr="00D05BEB">
        <w:rPr>
          <w:rFonts w:ascii="Arial" w:hAnsi="Arial" w:cs="Arial"/>
          <w:color w:val="000000"/>
        </w:rPr>
        <w:t xml:space="preserve"> Hrvatske-Policijske uprave Istarske </w:t>
      </w:r>
      <w:r w:rsidR="001C5011" w:rsidRPr="001C5011">
        <w:rPr>
          <w:rFonts w:ascii="Arial" w:hAnsi="Arial" w:cs="Arial"/>
          <w:color w:val="000000"/>
        </w:rPr>
        <w:t xml:space="preserve">Klasa: </w:t>
      </w:r>
      <w:r w:rsidR="00FD6C70" w:rsidRPr="00FD6C70">
        <w:rPr>
          <w:rFonts w:ascii="Arial" w:hAnsi="Arial" w:cs="Arial"/>
          <w:color w:val="000000"/>
        </w:rPr>
        <w:t>UP/I-211-05/25-05/683, Urbroj:511-08-05-25-2 od 22. listopada 2025. godine</w:t>
      </w:r>
    </w:p>
    <w:p w14:paraId="3361ACB3" w14:textId="5C94D1E3" w:rsidR="00C778D7" w:rsidRDefault="00C778D7" w:rsidP="00DE0FCC">
      <w:pPr>
        <w:spacing w:after="0"/>
        <w:jc w:val="both"/>
        <w:rPr>
          <w:rFonts w:ascii="Arial" w:hAnsi="Arial" w:cs="Arial"/>
          <w:color w:val="000000"/>
        </w:rPr>
      </w:pPr>
    </w:p>
    <w:sectPr w:rsidR="00C77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-Identity-H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4C56495"/>
    <w:multiLevelType w:val="hybridMultilevel"/>
    <w:tmpl w:val="AEFA19B0"/>
    <w:lvl w:ilvl="0" w:tplc="84321C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0F3868"/>
    <w:multiLevelType w:val="hybridMultilevel"/>
    <w:tmpl w:val="41DE4DB8"/>
    <w:lvl w:ilvl="0" w:tplc="78EC6EB8">
      <w:numFmt w:val="bullet"/>
      <w:pStyle w:val="Naslov1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357576">
    <w:abstractNumId w:val="2"/>
  </w:num>
  <w:num w:numId="2" w16cid:durableId="208802184">
    <w:abstractNumId w:val="1"/>
  </w:num>
  <w:num w:numId="3" w16cid:durableId="105126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2B3"/>
    <w:rsid w:val="00021A81"/>
    <w:rsid w:val="00023C12"/>
    <w:rsid w:val="00031C63"/>
    <w:rsid w:val="000347AF"/>
    <w:rsid w:val="000520B4"/>
    <w:rsid w:val="000A2E09"/>
    <w:rsid w:val="000A4169"/>
    <w:rsid w:val="000D084A"/>
    <w:rsid w:val="000D2D12"/>
    <w:rsid w:val="000D6245"/>
    <w:rsid w:val="000E05EB"/>
    <w:rsid w:val="000E1C43"/>
    <w:rsid w:val="000F664A"/>
    <w:rsid w:val="00112DD7"/>
    <w:rsid w:val="001441EF"/>
    <w:rsid w:val="001523BD"/>
    <w:rsid w:val="001572B7"/>
    <w:rsid w:val="00162D5E"/>
    <w:rsid w:val="00191237"/>
    <w:rsid w:val="001A2966"/>
    <w:rsid w:val="001C5011"/>
    <w:rsid w:val="001E6146"/>
    <w:rsid w:val="001F08DA"/>
    <w:rsid w:val="001F76BD"/>
    <w:rsid w:val="002140DE"/>
    <w:rsid w:val="002328C0"/>
    <w:rsid w:val="00232F63"/>
    <w:rsid w:val="00281582"/>
    <w:rsid w:val="00281D12"/>
    <w:rsid w:val="00297942"/>
    <w:rsid w:val="002A0D9B"/>
    <w:rsid w:val="002A2A6E"/>
    <w:rsid w:val="002B2053"/>
    <w:rsid w:val="002F655C"/>
    <w:rsid w:val="002F6F4B"/>
    <w:rsid w:val="00325C33"/>
    <w:rsid w:val="003473BF"/>
    <w:rsid w:val="00366FF3"/>
    <w:rsid w:val="00381A3F"/>
    <w:rsid w:val="00386770"/>
    <w:rsid w:val="003A5714"/>
    <w:rsid w:val="003A6022"/>
    <w:rsid w:val="00405C36"/>
    <w:rsid w:val="004223C1"/>
    <w:rsid w:val="0049285D"/>
    <w:rsid w:val="004A7C89"/>
    <w:rsid w:val="004C2381"/>
    <w:rsid w:val="004C58CC"/>
    <w:rsid w:val="004D1163"/>
    <w:rsid w:val="004E5A85"/>
    <w:rsid w:val="0050271F"/>
    <w:rsid w:val="00513B2B"/>
    <w:rsid w:val="0052107B"/>
    <w:rsid w:val="0053564D"/>
    <w:rsid w:val="00542DB5"/>
    <w:rsid w:val="00552AF7"/>
    <w:rsid w:val="00562B53"/>
    <w:rsid w:val="00562D72"/>
    <w:rsid w:val="005726F0"/>
    <w:rsid w:val="00580993"/>
    <w:rsid w:val="00587446"/>
    <w:rsid w:val="005A3974"/>
    <w:rsid w:val="005A47B7"/>
    <w:rsid w:val="005A57BF"/>
    <w:rsid w:val="005B69EC"/>
    <w:rsid w:val="005E558D"/>
    <w:rsid w:val="005F279E"/>
    <w:rsid w:val="00672A2F"/>
    <w:rsid w:val="006B403E"/>
    <w:rsid w:val="006C3095"/>
    <w:rsid w:val="006C4FFA"/>
    <w:rsid w:val="006D4A5E"/>
    <w:rsid w:val="006E4C4D"/>
    <w:rsid w:val="006E565E"/>
    <w:rsid w:val="006F2C20"/>
    <w:rsid w:val="006F57BC"/>
    <w:rsid w:val="0071684F"/>
    <w:rsid w:val="007233DF"/>
    <w:rsid w:val="007304CA"/>
    <w:rsid w:val="007337B0"/>
    <w:rsid w:val="00736026"/>
    <w:rsid w:val="0075396F"/>
    <w:rsid w:val="007557B1"/>
    <w:rsid w:val="00770ED4"/>
    <w:rsid w:val="007922F8"/>
    <w:rsid w:val="007954FE"/>
    <w:rsid w:val="007A0D8E"/>
    <w:rsid w:val="007A35B7"/>
    <w:rsid w:val="007B389C"/>
    <w:rsid w:val="007C1FC1"/>
    <w:rsid w:val="007F364C"/>
    <w:rsid w:val="00803612"/>
    <w:rsid w:val="00813464"/>
    <w:rsid w:val="00843AFA"/>
    <w:rsid w:val="00857845"/>
    <w:rsid w:val="008640BF"/>
    <w:rsid w:val="0088188B"/>
    <w:rsid w:val="00882451"/>
    <w:rsid w:val="008C4A4E"/>
    <w:rsid w:val="008E389F"/>
    <w:rsid w:val="008F2791"/>
    <w:rsid w:val="009742EC"/>
    <w:rsid w:val="0097626B"/>
    <w:rsid w:val="009B43A6"/>
    <w:rsid w:val="009F3A19"/>
    <w:rsid w:val="00A11D16"/>
    <w:rsid w:val="00A21142"/>
    <w:rsid w:val="00A332AE"/>
    <w:rsid w:val="00A344C5"/>
    <w:rsid w:val="00A420C8"/>
    <w:rsid w:val="00A50176"/>
    <w:rsid w:val="00A57A3E"/>
    <w:rsid w:val="00A735E5"/>
    <w:rsid w:val="00A75C95"/>
    <w:rsid w:val="00A771AF"/>
    <w:rsid w:val="00A92AA1"/>
    <w:rsid w:val="00A95DD3"/>
    <w:rsid w:val="00AA6ADD"/>
    <w:rsid w:val="00AC1450"/>
    <w:rsid w:val="00AC1830"/>
    <w:rsid w:val="00AD4FF1"/>
    <w:rsid w:val="00B21030"/>
    <w:rsid w:val="00B267A9"/>
    <w:rsid w:val="00B320F5"/>
    <w:rsid w:val="00B43C7B"/>
    <w:rsid w:val="00B75B73"/>
    <w:rsid w:val="00B7760D"/>
    <w:rsid w:val="00BA5938"/>
    <w:rsid w:val="00BC14AF"/>
    <w:rsid w:val="00BC19A2"/>
    <w:rsid w:val="00C11BD5"/>
    <w:rsid w:val="00C652B3"/>
    <w:rsid w:val="00C72A95"/>
    <w:rsid w:val="00C75940"/>
    <w:rsid w:val="00C778D7"/>
    <w:rsid w:val="00C94DD5"/>
    <w:rsid w:val="00CC403C"/>
    <w:rsid w:val="00CD518E"/>
    <w:rsid w:val="00CD7089"/>
    <w:rsid w:val="00CE1C6B"/>
    <w:rsid w:val="00CF5041"/>
    <w:rsid w:val="00D00199"/>
    <w:rsid w:val="00D0702F"/>
    <w:rsid w:val="00D30DEF"/>
    <w:rsid w:val="00D4698A"/>
    <w:rsid w:val="00D52A0E"/>
    <w:rsid w:val="00D53182"/>
    <w:rsid w:val="00D77A98"/>
    <w:rsid w:val="00D8480D"/>
    <w:rsid w:val="00D97946"/>
    <w:rsid w:val="00DA6C80"/>
    <w:rsid w:val="00DB39FA"/>
    <w:rsid w:val="00DC4659"/>
    <w:rsid w:val="00DD6346"/>
    <w:rsid w:val="00DD788D"/>
    <w:rsid w:val="00DE0FCC"/>
    <w:rsid w:val="00DE4237"/>
    <w:rsid w:val="00DE7D42"/>
    <w:rsid w:val="00DF6E8E"/>
    <w:rsid w:val="00E2664C"/>
    <w:rsid w:val="00E36148"/>
    <w:rsid w:val="00E4021A"/>
    <w:rsid w:val="00E52089"/>
    <w:rsid w:val="00E715F4"/>
    <w:rsid w:val="00E721A3"/>
    <w:rsid w:val="00E82B4B"/>
    <w:rsid w:val="00EA267F"/>
    <w:rsid w:val="00EB1D89"/>
    <w:rsid w:val="00EE0219"/>
    <w:rsid w:val="00EF106E"/>
    <w:rsid w:val="00F10526"/>
    <w:rsid w:val="00F40649"/>
    <w:rsid w:val="00F602BF"/>
    <w:rsid w:val="00F70D29"/>
    <w:rsid w:val="00FA2498"/>
    <w:rsid w:val="00FB2B85"/>
    <w:rsid w:val="00FB5373"/>
    <w:rsid w:val="00FD6C70"/>
    <w:rsid w:val="00FE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FDD16"/>
  <w15:chartTrackingRefBased/>
  <w15:docId w15:val="{A43FE2CC-90F1-4A3F-9B69-C49CF9A4E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2B3"/>
    <w:pPr>
      <w:spacing w:after="200" w:line="276" w:lineRule="auto"/>
    </w:pPr>
    <w:rPr>
      <w:rFonts w:ascii="Calibri" w:eastAsia="Times New Roman" w:hAnsi="Calibri" w:cs="Calibri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C778D7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rsid w:val="00C652B3"/>
    <w:pPr>
      <w:spacing w:after="0" w:line="240" w:lineRule="auto"/>
      <w:jc w:val="both"/>
    </w:pPr>
    <w:rPr>
      <w:rFonts w:ascii="Arial" w:hAnsi="Arial" w:cs="Arial"/>
      <w:i/>
      <w:iCs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C652B3"/>
    <w:rPr>
      <w:rFonts w:ascii="Arial" w:eastAsia="Times New Roman" w:hAnsi="Arial" w:cs="Arial"/>
      <w:i/>
      <w:iCs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A6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A6ADD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D30DEF"/>
    <w:pPr>
      <w:ind w:left="720"/>
      <w:contextualSpacing/>
    </w:pPr>
  </w:style>
  <w:style w:type="table" w:styleId="Reetkatablice">
    <w:name w:val="Table Grid"/>
    <w:basedOn w:val="Obinatablica"/>
    <w:uiPriority w:val="39"/>
    <w:rsid w:val="002B2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C778D7"/>
    <w:pPr>
      <w:spacing w:after="120" w:line="480" w:lineRule="auto"/>
      <w:ind w:left="283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C778D7"/>
    <w:rPr>
      <w:rFonts w:ascii="Calibri" w:eastAsia="Times New Roman" w:hAnsi="Calibri" w:cs="Calibri"/>
      <w:lang w:eastAsia="hr-HR"/>
    </w:rPr>
  </w:style>
  <w:style w:type="paragraph" w:styleId="Zaglavlje">
    <w:name w:val="header"/>
    <w:basedOn w:val="Normal"/>
    <w:link w:val="ZaglavljeChar"/>
    <w:semiHidden/>
    <w:rsid w:val="00C778D7"/>
    <w:pPr>
      <w:tabs>
        <w:tab w:val="center" w:pos="4703"/>
        <w:tab w:val="right" w:pos="9406"/>
      </w:tabs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ZaglavljeChar">
    <w:name w:val="Zaglavlje Char"/>
    <w:basedOn w:val="Zadanifontodlomka"/>
    <w:link w:val="Zaglavlje"/>
    <w:semiHidden/>
    <w:rsid w:val="00C778D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slov1Char">
    <w:name w:val="Naslov 1 Char"/>
    <w:basedOn w:val="Zadanifontodlomka"/>
    <w:link w:val="Naslov1"/>
    <w:rsid w:val="00C778D7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fontstyle01">
    <w:name w:val="fontstyle01"/>
    <w:basedOn w:val="Zadanifontodlomka"/>
    <w:rsid w:val="00813464"/>
    <w:rPr>
      <w:rFonts w:ascii="ArialMT-Identity-H" w:hAnsi="ArialMT-Identity-H" w:hint="default"/>
      <w:b w:val="0"/>
      <w:bCs w:val="0"/>
      <w:i w:val="0"/>
      <w:iCs w:val="0"/>
      <w:color w:val="151616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2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Tanja2</cp:lastModifiedBy>
  <cp:revision>2</cp:revision>
  <cp:lastPrinted>2022-04-05T08:05:00Z</cp:lastPrinted>
  <dcterms:created xsi:type="dcterms:W3CDTF">2025-12-02T13:21:00Z</dcterms:created>
  <dcterms:modified xsi:type="dcterms:W3CDTF">2025-12-02T13:21:00Z</dcterms:modified>
</cp:coreProperties>
</file>