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5D45" w14:textId="77777777" w:rsidR="001A5D88" w:rsidRPr="00877E8D" w:rsidRDefault="001A5D88" w:rsidP="001A5D88">
      <w:pPr>
        <w:spacing w:after="0"/>
        <w:jc w:val="both"/>
        <w:rPr>
          <w:rFonts w:ascii="Arial" w:hAnsi="Arial" w:cs="Arial"/>
          <w:lang w:val="it-IT"/>
        </w:rPr>
      </w:pPr>
      <w:r w:rsidRPr="00877E8D">
        <w:rPr>
          <w:rFonts w:ascii="Arial" w:hAnsi="Arial" w:cs="Arial"/>
          <w:lang w:val="it-IT"/>
        </w:rPr>
        <w:t>Bozza di proposta per la consultazione</w:t>
      </w:r>
    </w:p>
    <w:p w14:paraId="7CB02536" w14:textId="77777777" w:rsidR="001A5D88" w:rsidRPr="00877E8D" w:rsidRDefault="001A5D88" w:rsidP="001A5D88">
      <w:pPr>
        <w:spacing w:after="0"/>
        <w:ind w:firstLine="720"/>
        <w:jc w:val="both"/>
        <w:rPr>
          <w:rFonts w:ascii="Arial" w:hAnsi="Arial" w:cs="Arial"/>
          <w:lang w:val="it-IT"/>
        </w:rPr>
      </w:pPr>
    </w:p>
    <w:p w14:paraId="119C2C73" w14:textId="2FA1B273" w:rsidR="00C778D7" w:rsidRPr="001A5D88" w:rsidRDefault="001A5D88" w:rsidP="001A5D88">
      <w:pPr>
        <w:spacing w:after="0"/>
        <w:ind w:firstLine="567"/>
        <w:jc w:val="both"/>
        <w:rPr>
          <w:rFonts w:ascii="Arial" w:hAnsi="Arial" w:cs="Arial"/>
          <w:color w:val="000000"/>
          <w:lang w:val="it-IT"/>
        </w:rPr>
      </w:pPr>
      <w:r w:rsidRPr="00877E8D">
        <w:rPr>
          <w:rFonts w:ascii="Arial" w:hAnsi="Arial" w:cs="Arial"/>
          <w:color w:val="000000"/>
          <w:lang w:val="it-IT"/>
        </w:rPr>
        <w:t xml:space="preserve">Ai sensi della disposizione dell’articolo 5 comma 1 della Legge sulla sicurezza del traffico stradale (“Gazzetta ufficiale”, </w:t>
      </w:r>
      <w:proofErr w:type="spellStart"/>
      <w:r w:rsidRPr="00877E8D">
        <w:rPr>
          <w:rFonts w:ascii="Arial" w:hAnsi="Arial" w:cs="Arial"/>
          <w:color w:val="000000"/>
          <w:lang w:val="it-IT"/>
        </w:rPr>
        <w:t>nn</w:t>
      </w:r>
      <w:proofErr w:type="spellEnd"/>
      <w:r w:rsidRPr="00877E8D">
        <w:rPr>
          <w:rFonts w:ascii="Arial" w:hAnsi="Arial" w:cs="Arial"/>
          <w:color w:val="000000"/>
          <w:lang w:val="it-IT"/>
        </w:rPr>
        <w:t>. 67/08, 48/10, 74/11, 80/13, 92/14, 64/15, 108/17, 70/19, 42/20, 85/22, 114/22, 133/23, 145/24)</w:t>
      </w:r>
      <w:r w:rsidRPr="00877E8D">
        <w:t xml:space="preserve"> </w:t>
      </w:r>
      <w:r w:rsidRPr="00877E8D">
        <w:rPr>
          <w:rFonts w:ascii="Arial" w:hAnsi="Arial" w:cs="Arial"/>
          <w:color w:val="000000"/>
          <w:lang w:val="it-IT"/>
        </w:rPr>
        <w:t xml:space="preserve">e con il previo benestare del Ministero degli affari interni della Repubblica di Croazia – Questura Istriana </w:t>
      </w:r>
      <w:proofErr w:type="spellStart"/>
      <w:r w:rsidRPr="00877E8D">
        <w:rPr>
          <w:rFonts w:ascii="Arial" w:hAnsi="Arial" w:cs="Arial"/>
          <w:color w:val="000000"/>
          <w:lang w:val="it-IT"/>
        </w:rPr>
        <w:t>Klasa</w:t>
      </w:r>
      <w:proofErr w:type="spellEnd"/>
      <w:r w:rsidRPr="00877E8D">
        <w:rPr>
          <w:rFonts w:ascii="Arial" w:hAnsi="Arial" w:cs="Arial"/>
          <w:color w:val="000000"/>
          <w:lang w:val="it-IT"/>
        </w:rPr>
        <w:t xml:space="preserve">/Classe: UP/I-211-05/25-05/683, </w:t>
      </w:r>
      <w:proofErr w:type="spellStart"/>
      <w:r w:rsidRPr="00877E8D">
        <w:rPr>
          <w:rFonts w:ascii="Arial" w:hAnsi="Arial" w:cs="Arial"/>
          <w:color w:val="000000"/>
          <w:lang w:val="it-IT"/>
        </w:rPr>
        <w:t>Urbroj</w:t>
      </w:r>
      <w:proofErr w:type="spellEnd"/>
      <w:r w:rsidRPr="00877E8D">
        <w:rPr>
          <w:rFonts w:ascii="Arial" w:hAnsi="Arial" w:cs="Arial"/>
          <w:color w:val="000000"/>
          <w:lang w:val="it-IT"/>
        </w:rPr>
        <w:t xml:space="preserve">/N.prot.:511-08-05-25-2 </w:t>
      </w:r>
      <w:r w:rsidRPr="00877E8D">
        <w:rPr>
          <w:rFonts w:ascii="Arial" w:hAnsi="Arial" w:cs="Arial"/>
          <w:lang w:val="it-IT"/>
        </w:rPr>
        <w:t>del 22 ottobre 2025</w:t>
      </w:r>
      <w:r w:rsidRPr="00877E8D">
        <w:rPr>
          <w:rFonts w:ascii="Arial" w:hAnsi="Arial" w:cs="Arial"/>
          <w:color w:val="000000"/>
          <w:lang w:val="it-IT"/>
        </w:rPr>
        <w:t xml:space="preserve">, ai sensi delle disposizioni dell’articolo 65 dello Statuto della Città di Rovinj-Rovigno (“Bollettino ufficiale della Città di Rovinj-Rovigno”, </w:t>
      </w:r>
      <w:proofErr w:type="spellStart"/>
      <w:r w:rsidRPr="00877E8D">
        <w:rPr>
          <w:rFonts w:ascii="Arial" w:hAnsi="Arial" w:cs="Arial"/>
          <w:color w:val="000000"/>
          <w:lang w:val="it-IT"/>
        </w:rPr>
        <w:t>nn</w:t>
      </w:r>
      <w:proofErr w:type="spellEnd"/>
      <w:r w:rsidRPr="00877E8D">
        <w:rPr>
          <w:rFonts w:ascii="Arial" w:hAnsi="Arial" w:cs="Arial"/>
          <w:color w:val="000000"/>
          <w:lang w:val="it-IT"/>
        </w:rPr>
        <w:t>. 3/18, 5/18, 2/21,14/25 e 5/25 – testo emendato), il Consiglio municipale della Città di Rovinj-Rovigno alla seduta tenutasi il giorno _________ 2025, ha emanato la presente</w:t>
      </w:r>
    </w:p>
    <w:p w14:paraId="4A313699" w14:textId="77777777" w:rsidR="00C778D7" w:rsidRDefault="00C778D7" w:rsidP="001A5D88">
      <w:pPr>
        <w:pStyle w:val="Zaglavlje"/>
        <w:tabs>
          <w:tab w:val="clear" w:pos="4703"/>
          <w:tab w:val="clear" w:pos="9406"/>
        </w:tabs>
        <w:spacing w:line="276" w:lineRule="auto"/>
        <w:jc w:val="center"/>
        <w:rPr>
          <w:rFonts w:ascii="Arial" w:hAnsi="Arial" w:cs="Arial"/>
          <w:b/>
          <w:bCs/>
          <w:color w:val="000000"/>
          <w:sz w:val="22"/>
          <w:szCs w:val="22"/>
          <w:highlight w:val="yellow"/>
          <w:lang w:val="it-IT"/>
        </w:rPr>
      </w:pPr>
    </w:p>
    <w:p w14:paraId="2546FDB9" w14:textId="77777777" w:rsidR="001A5D88" w:rsidRPr="000E3414" w:rsidRDefault="001A5D88" w:rsidP="001A5D88">
      <w:pPr>
        <w:pStyle w:val="Zaglavlje"/>
        <w:tabs>
          <w:tab w:val="clear" w:pos="4703"/>
          <w:tab w:val="clear" w:pos="9406"/>
        </w:tabs>
        <w:spacing w:line="276" w:lineRule="auto"/>
        <w:jc w:val="center"/>
        <w:rPr>
          <w:rFonts w:ascii="Arial" w:hAnsi="Arial" w:cs="Arial"/>
          <w:b/>
          <w:bCs/>
          <w:color w:val="000000"/>
          <w:sz w:val="22"/>
          <w:szCs w:val="22"/>
          <w:highlight w:val="yellow"/>
          <w:lang w:val="it-IT"/>
        </w:rPr>
      </w:pPr>
    </w:p>
    <w:p w14:paraId="230ECCDA" w14:textId="77777777" w:rsidR="001A5D88" w:rsidRPr="001A5D88" w:rsidRDefault="001A5D88" w:rsidP="001A5D88">
      <w:pPr>
        <w:pStyle w:val="Zaglavlje"/>
        <w:jc w:val="center"/>
        <w:rPr>
          <w:rFonts w:ascii="Arial" w:hAnsi="Arial" w:cs="Arial"/>
          <w:b/>
          <w:bCs/>
          <w:color w:val="000000"/>
          <w:sz w:val="22"/>
          <w:szCs w:val="22"/>
          <w:lang w:val="it-IT"/>
        </w:rPr>
      </w:pPr>
      <w:r w:rsidRPr="001A5D88">
        <w:rPr>
          <w:rFonts w:ascii="Arial" w:hAnsi="Arial" w:cs="Arial"/>
          <w:b/>
          <w:bCs/>
          <w:color w:val="000000"/>
          <w:sz w:val="22"/>
          <w:szCs w:val="22"/>
          <w:lang w:val="it-IT"/>
        </w:rPr>
        <w:t>DELIBERA</w:t>
      </w:r>
    </w:p>
    <w:p w14:paraId="09D599D8" w14:textId="77777777" w:rsidR="001A5D88" w:rsidRPr="001A5D88" w:rsidRDefault="001A5D88" w:rsidP="001A5D88">
      <w:pPr>
        <w:pStyle w:val="Zaglavlje"/>
        <w:jc w:val="center"/>
        <w:rPr>
          <w:rFonts w:ascii="Arial" w:hAnsi="Arial" w:cs="Arial"/>
          <w:b/>
          <w:bCs/>
          <w:color w:val="000000"/>
          <w:sz w:val="22"/>
          <w:szCs w:val="22"/>
          <w:lang w:val="it-IT"/>
        </w:rPr>
      </w:pPr>
      <w:r w:rsidRPr="001A5D88">
        <w:rPr>
          <w:rFonts w:ascii="Arial" w:hAnsi="Arial" w:cs="Arial"/>
          <w:b/>
          <w:bCs/>
          <w:color w:val="000000"/>
          <w:sz w:val="22"/>
          <w:szCs w:val="22"/>
          <w:lang w:val="it-IT"/>
        </w:rPr>
        <w:t>SULL’INTEGRAZIONE DELLA SEGNALETICA STRADALE</w:t>
      </w:r>
    </w:p>
    <w:p w14:paraId="627BB45B" w14:textId="77777777" w:rsidR="001A5D88" w:rsidRPr="001A5D88" w:rsidRDefault="001A5D88" w:rsidP="001A5D88">
      <w:pPr>
        <w:pStyle w:val="Zaglavlje"/>
        <w:jc w:val="center"/>
        <w:rPr>
          <w:rFonts w:ascii="Arial" w:hAnsi="Arial" w:cs="Arial"/>
          <w:b/>
          <w:bCs/>
          <w:color w:val="000000"/>
          <w:sz w:val="22"/>
          <w:szCs w:val="22"/>
          <w:lang w:val="it-IT"/>
        </w:rPr>
      </w:pPr>
      <w:r w:rsidRPr="001A5D88">
        <w:rPr>
          <w:rFonts w:ascii="Arial" w:hAnsi="Arial" w:cs="Arial"/>
          <w:b/>
          <w:bCs/>
          <w:color w:val="000000"/>
          <w:sz w:val="22"/>
          <w:szCs w:val="22"/>
          <w:lang w:val="it-IT"/>
        </w:rPr>
        <w:t>NELL’ABITATO, IN VIA MONFIORENZO A ROVINJ-ROVIGNO</w:t>
      </w:r>
    </w:p>
    <w:p w14:paraId="01F8E90D" w14:textId="77777777" w:rsidR="001A5D88" w:rsidRDefault="001A5D88" w:rsidP="001A5D88">
      <w:pPr>
        <w:pStyle w:val="Zaglavlje"/>
        <w:tabs>
          <w:tab w:val="clear" w:pos="4703"/>
          <w:tab w:val="clear" w:pos="9406"/>
        </w:tabs>
        <w:spacing w:line="276" w:lineRule="auto"/>
        <w:jc w:val="center"/>
        <w:rPr>
          <w:rFonts w:ascii="Arial" w:hAnsi="Arial" w:cs="Arial"/>
          <w:b/>
          <w:bCs/>
          <w:color w:val="000000"/>
          <w:sz w:val="22"/>
          <w:szCs w:val="22"/>
          <w:lang w:val="it-IT"/>
        </w:rPr>
      </w:pPr>
    </w:p>
    <w:p w14:paraId="45813E0D" w14:textId="77777777" w:rsidR="001A5D88" w:rsidRDefault="001A5D88" w:rsidP="001A5D88">
      <w:pPr>
        <w:pStyle w:val="Zaglavlje"/>
        <w:tabs>
          <w:tab w:val="clear" w:pos="4703"/>
          <w:tab w:val="clear" w:pos="9406"/>
        </w:tabs>
        <w:spacing w:line="276" w:lineRule="auto"/>
        <w:jc w:val="center"/>
        <w:rPr>
          <w:rFonts w:ascii="Arial" w:hAnsi="Arial" w:cs="Arial"/>
          <w:b/>
          <w:bCs/>
          <w:color w:val="000000"/>
          <w:sz w:val="22"/>
          <w:szCs w:val="22"/>
          <w:lang w:val="it-IT"/>
        </w:rPr>
      </w:pPr>
    </w:p>
    <w:p w14:paraId="02CDA3E5" w14:textId="4511589C" w:rsidR="00C778D7" w:rsidRPr="000E3414" w:rsidRDefault="001A5D88" w:rsidP="001A5D88">
      <w:pPr>
        <w:pStyle w:val="Zaglavlje"/>
        <w:tabs>
          <w:tab w:val="clear" w:pos="4703"/>
          <w:tab w:val="clear" w:pos="9406"/>
        </w:tabs>
        <w:spacing w:line="276" w:lineRule="auto"/>
        <w:jc w:val="center"/>
        <w:rPr>
          <w:rFonts w:ascii="Arial" w:hAnsi="Arial" w:cs="Arial"/>
          <w:b/>
          <w:bCs/>
          <w:color w:val="000000"/>
          <w:highlight w:val="yellow"/>
          <w:lang w:val="it-IT"/>
        </w:rPr>
      </w:pPr>
      <w:r w:rsidRPr="001A5D88">
        <w:rPr>
          <w:rFonts w:ascii="Arial" w:hAnsi="Arial" w:cs="Arial"/>
          <w:b/>
          <w:bCs/>
          <w:color w:val="000000"/>
          <w:sz w:val="22"/>
          <w:szCs w:val="22"/>
          <w:lang w:val="it-IT"/>
        </w:rPr>
        <w:t>Articolo 1</w:t>
      </w:r>
    </w:p>
    <w:p w14:paraId="065F1736" w14:textId="77777777" w:rsidR="001A5D88" w:rsidRDefault="001A5D88" w:rsidP="001A5D88">
      <w:pPr>
        <w:spacing w:after="0"/>
        <w:ind w:firstLine="567"/>
        <w:jc w:val="both"/>
        <w:rPr>
          <w:rFonts w:ascii="Arial" w:hAnsi="Arial" w:cs="Arial"/>
          <w:lang w:val="it-IT"/>
        </w:rPr>
      </w:pPr>
      <w:r w:rsidRPr="001A5D88">
        <w:rPr>
          <w:rFonts w:ascii="Arial" w:hAnsi="Arial" w:cs="Arial"/>
          <w:lang w:val="it-IT"/>
        </w:rPr>
        <w:t xml:space="preserve">La presente Delibera sull'integrazione della segnaletica stradale a Rovinj-Rovigno, abitato e via </w:t>
      </w:r>
      <w:proofErr w:type="spellStart"/>
      <w:r w:rsidRPr="001A5D88">
        <w:rPr>
          <w:rFonts w:ascii="Arial" w:hAnsi="Arial" w:cs="Arial"/>
          <w:lang w:val="it-IT"/>
        </w:rPr>
        <w:t>Monfiorenzo</w:t>
      </w:r>
      <w:proofErr w:type="spellEnd"/>
      <w:r w:rsidRPr="001A5D88">
        <w:rPr>
          <w:rFonts w:ascii="Arial" w:hAnsi="Arial" w:cs="Arial"/>
          <w:lang w:val="it-IT"/>
        </w:rPr>
        <w:t xml:space="preserve"> (di seguito nel testo: Delibera) regola il traffico in modo tale da effettuare l’installazione </w:t>
      </w:r>
      <w:r>
        <w:rPr>
          <w:rFonts w:ascii="Arial" w:hAnsi="Arial" w:cs="Arial"/>
          <w:lang w:val="it-IT"/>
        </w:rPr>
        <w:t xml:space="preserve">di </w:t>
      </w:r>
      <w:r w:rsidRPr="001A5D88">
        <w:rPr>
          <w:rFonts w:ascii="Arial" w:hAnsi="Arial" w:cs="Arial"/>
          <w:lang w:val="it-IT"/>
        </w:rPr>
        <w:t xml:space="preserve">un elemento per il rallentamento del traffico trasversale, su tutta la larghezza della carreggiata, mentre l'elemento per il rallentamento del traffico esistente al centro della carreggiata deve essere sostituito con un elemento trasversale su tutta la larghezza della carreggiata con la corrispondente segnaletica stradale verticale e orizzontale, e in conformità con lo studio del traffico </w:t>
      </w:r>
      <w:proofErr w:type="spellStart"/>
      <w:r w:rsidRPr="001A5D88">
        <w:rPr>
          <w:rFonts w:ascii="Arial" w:hAnsi="Arial" w:cs="Arial"/>
          <w:lang w:val="it-IT"/>
        </w:rPr>
        <w:t>num</w:t>
      </w:r>
      <w:proofErr w:type="spellEnd"/>
      <w:r w:rsidRPr="001A5D88">
        <w:rPr>
          <w:rFonts w:ascii="Arial" w:hAnsi="Arial" w:cs="Arial"/>
          <w:lang w:val="it-IT"/>
        </w:rPr>
        <w:t xml:space="preserve">.: 45-4/25 “Integrazione della segnaletica e dell’attrezzatura stradale nella città di Rovigno, abitato di </w:t>
      </w:r>
      <w:proofErr w:type="spellStart"/>
      <w:r w:rsidRPr="001A5D88">
        <w:rPr>
          <w:rFonts w:ascii="Arial" w:hAnsi="Arial" w:cs="Arial"/>
          <w:lang w:val="it-IT"/>
        </w:rPr>
        <w:t>Monfiorenzo</w:t>
      </w:r>
      <w:proofErr w:type="spellEnd"/>
      <w:r w:rsidRPr="001A5D88">
        <w:rPr>
          <w:rFonts w:ascii="Arial" w:hAnsi="Arial" w:cs="Arial"/>
          <w:lang w:val="it-IT"/>
        </w:rPr>
        <w:t>” del mese di settembre 2025 redatto dallo studio di progettazione autorizzato VIA KONZALTING d.o.o.-s.r.l. di Cittanova.</w:t>
      </w:r>
    </w:p>
    <w:p w14:paraId="67B17DE0" w14:textId="77777777" w:rsidR="001A5D88" w:rsidRDefault="001A5D88" w:rsidP="001A5D88">
      <w:pPr>
        <w:spacing w:after="0"/>
        <w:ind w:firstLine="567"/>
        <w:jc w:val="both"/>
        <w:rPr>
          <w:rFonts w:ascii="Arial" w:hAnsi="Arial" w:cs="Arial"/>
          <w:lang w:val="it-IT"/>
        </w:rPr>
      </w:pPr>
    </w:p>
    <w:p w14:paraId="631B1830" w14:textId="77777777" w:rsidR="001A5D88" w:rsidRDefault="001A5D88" w:rsidP="001A5D88">
      <w:pPr>
        <w:spacing w:after="0"/>
        <w:ind w:firstLine="567"/>
        <w:jc w:val="both"/>
        <w:rPr>
          <w:rFonts w:ascii="Arial" w:hAnsi="Arial" w:cs="Arial"/>
          <w:lang w:val="it-IT"/>
        </w:rPr>
      </w:pPr>
    </w:p>
    <w:p w14:paraId="17F060DA" w14:textId="77777777" w:rsidR="001A5D88" w:rsidRPr="00877E8D" w:rsidRDefault="001A5D88" w:rsidP="001A5D88">
      <w:pPr>
        <w:spacing w:after="0"/>
        <w:jc w:val="center"/>
        <w:rPr>
          <w:rFonts w:ascii="Arial" w:hAnsi="Arial" w:cs="Arial"/>
          <w:b/>
          <w:bCs/>
          <w:color w:val="000000"/>
          <w:lang w:val="it-IT"/>
        </w:rPr>
      </w:pPr>
      <w:r w:rsidRPr="00877E8D">
        <w:rPr>
          <w:rFonts w:ascii="Arial" w:hAnsi="Arial" w:cs="Arial"/>
          <w:b/>
          <w:bCs/>
          <w:color w:val="000000"/>
          <w:lang w:val="it-IT"/>
        </w:rPr>
        <w:t>Articolo 2</w:t>
      </w:r>
    </w:p>
    <w:p w14:paraId="7BC04BEE" w14:textId="77777777" w:rsidR="001A5D88" w:rsidRPr="00877E8D" w:rsidRDefault="001A5D88" w:rsidP="001A5D88">
      <w:pPr>
        <w:spacing w:after="0"/>
        <w:ind w:firstLine="567"/>
        <w:jc w:val="both"/>
        <w:rPr>
          <w:rFonts w:ascii="Arial" w:hAnsi="Arial" w:cs="Arial"/>
          <w:lang w:val="it-IT"/>
        </w:rPr>
      </w:pPr>
      <w:r w:rsidRPr="00877E8D">
        <w:rPr>
          <w:rFonts w:ascii="Arial" w:hAnsi="Arial" w:cs="Arial"/>
          <w:lang w:val="it-IT"/>
        </w:rPr>
        <w:t xml:space="preserve">Lo studio di cui al punto 1 del presente articolo non verrà pubblicato sul “Bollettino ufficiale della Città di </w:t>
      </w:r>
      <w:r w:rsidRPr="00877E8D">
        <w:rPr>
          <w:rFonts w:ascii="Arial" w:hAnsi="Arial" w:cs="Arial"/>
          <w:bCs/>
          <w:color w:val="000000"/>
          <w:lang w:val="it-IT"/>
        </w:rPr>
        <w:t>Rovinj-Rovigno”, bensì verrà pubblicato permanentemente sulle pagine web ufficiali della Città di Rovinj-Rovigno.</w:t>
      </w:r>
    </w:p>
    <w:p w14:paraId="1B2DE745" w14:textId="77777777" w:rsidR="001A5D88" w:rsidRPr="00877E8D" w:rsidRDefault="001A5D88" w:rsidP="001A5D88">
      <w:pPr>
        <w:spacing w:after="0"/>
        <w:ind w:firstLine="720"/>
        <w:jc w:val="both"/>
        <w:rPr>
          <w:rFonts w:ascii="Arial" w:hAnsi="Arial" w:cs="Arial"/>
          <w:lang w:val="it-IT"/>
        </w:rPr>
      </w:pPr>
    </w:p>
    <w:p w14:paraId="4B0DF4A5" w14:textId="77777777" w:rsidR="001A5D88" w:rsidRPr="00877E8D" w:rsidRDefault="001A5D88" w:rsidP="001A5D88">
      <w:pPr>
        <w:spacing w:after="0"/>
        <w:ind w:firstLine="720"/>
        <w:jc w:val="both"/>
        <w:rPr>
          <w:rFonts w:ascii="Arial" w:hAnsi="Arial" w:cs="Arial"/>
          <w:lang w:val="it-IT"/>
        </w:rPr>
      </w:pPr>
    </w:p>
    <w:p w14:paraId="716F28B8" w14:textId="77777777" w:rsidR="001A5D88" w:rsidRPr="00877E8D" w:rsidRDefault="001A5D88" w:rsidP="001A5D88">
      <w:pPr>
        <w:spacing w:after="0"/>
        <w:jc w:val="center"/>
        <w:rPr>
          <w:rFonts w:ascii="Arial" w:hAnsi="Arial" w:cs="Arial"/>
          <w:b/>
          <w:bCs/>
          <w:color w:val="000000"/>
          <w:lang w:val="it-IT"/>
        </w:rPr>
      </w:pPr>
      <w:r w:rsidRPr="00877E8D">
        <w:rPr>
          <w:rFonts w:ascii="Arial" w:hAnsi="Arial" w:cs="Arial"/>
          <w:b/>
          <w:bCs/>
          <w:color w:val="000000"/>
          <w:lang w:val="it-IT"/>
        </w:rPr>
        <w:t>Articolo 3</w:t>
      </w:r>
    </w:p>
    <w:p w14:paraId="5079FF52" w14:textId="77777777" w:rsidR="001A5D88" w:rsidRPr="00877E8D" w:rsidRDefault="001A5D88" w:rsidP="001A5D88">
      <w:pPr>
        <w:spacing w:after="0"/>
        <w:ind w:firstLine="567"/>
        <w:jc w:val="both"/>
        <w:rPr>
          <w:rFonts w:ascii="Arial" w:hAnsi="Arial" w:cs="Arial"/>
          <w:bCs/>
          <w:color w:val="000000"/>
          <w:lang w:val="it-IT"/>
        </w:rPr>
      </w:pPr>
      <w:r w:rsidRPr="00877E8D">
        <w:rPr>
          <w:rFonts w:ascii="Arial" w:hAnsi="Arial" w:cs="Arial"/>
          <w:bCs/>
          <w:color w:val="000000"/>
          <w:lang w:val="it-IT"/>
        </w:rPr>
        <w:t>La presente Delibera entra in vigore l’ottavo giorno dalla pubblicazione sul “Bollettino ufficiale della Città di Rovinj-Rovigno”.</w:t>
      </w:r>
    </w:p>
    <w:p w14:paraId="7344DCF4" w14:textId="77777777" w:rsidR="001A5D88" w:rsidRPr="00877E8D" w:rsidRDefault="001A5D88" w:rsidP="001A5D88">
      <w:pPr>
        <w:numPr>
          <w:ilvl w:val="0"/>
          <w:numId w:val="3"/>
        </w:numPr>
        <w:suppressAutoHyphens/>
        <w:spacing w:after="0" w:line="240" w:lineRule="auto"/>
        <w:rPr>
          <w:rFonts w:ascii="Arial" w:hAnsi="Arial" w:cs="Arial"/>
          <w:lang w:val="it-IT"/>
        </w:rPr>
      </w:pPr>
    </w:p>
    <w:p w14:paraId="33DD799F" w14:textId="77777777" w:rsidR="001A5D88" w:rsidRPr="00877E8D" w:rsidRDefault="001A5D88" w:rsidP="001A5D88">
      <w:pPr>
        <w:numPr>
          <w:ilvl w:val="0"/>
          <w:numId w:val="3"/>
        </w:numPr>
        <w:suppressAutoHyphens/>
        <w:spacing w:after="0" w:line="240" w:lineRule="auto"/>
        <w:rPr>
          <w:rFonts w:ascii="Arial" w:hAnsi="Arial" w:cs="Arial"/>
          <w:lang w:val="it-IT"/>
        </w:rPr>
      </w:pPr>
    </w:p>
    <w:p w14:paraId="528FA1B3" w14:textId="77777777" w:rsidR="001A5D88" w:rsidRPr="00877E8D" w:rsidRDefault="001A5D88" w:rsidP="001A5D88">
      <w:pPr>
        <w:numPr>
          <w:ilvl w:val="0"/>
          <w:numId w:val="3"/>
        </w:numPr>
        <w:suppressAutoHyphens/>
        <w:spacing w:after="0" w:line="240" w:lineRule="auto"/>
        <w:rPr>
          <w:rFonts w:ascii="Arial" w:hAnsi="Arial" w:cs="Arial"/>
          <w:lang w:val="it-IT"/>
        </w:rPr>
      </w:pPr>
    </w:p>
    <w:p w14:paraId="6B3B412B" w14:textId="77777777" w:rsidR="001A5D88" w:rsidRPr="00877E8D" w:rsidRDefault="001A5D88" w:rsidP="001A5D88">
      <w:pPr>
        <w:numPr>
          <w:ilvl w:val="0"/>
          <w:numId w:val="3"/>
        </w:numPr>
        <w:suppressAutoHyphens/>
        <w:spacing w:after="0" w:line="240" w:lineRule="auto"/>
        <w:rPr>
          <w:rFonts w:ascii="Arial" w:hAnsi="Arial" w:cs="Arial"/>
          <w:lang w:val="it-IT"/>
        </w:rPr>
      </w:pPr>
      <w:proofErr w:type="spellStart"/>
      <w:r w:rsidRPr="00877E8D">
        <w:rPr>
          <w:rFonts w:ascii="Arial" w:hAnsi="Arial" w:cs="Arial"/>
          <w:lang w:val="it-IT"/>
        </w:rPr>
        <w:t>Klasa</w:t>
      </w:r>
      <w:proofErr w:type="spellEnd"/>
      <w:r w:rsidRPr="00877E8D">
        <w:rPr>
          <w:rFonts w:ascii="Arial" w:hAnsi="Arial" w:cs="Arial"/>
          <w:lang w:val="it-IT"/>
        </w:rPr>
        <w:t xml:space="preserve"> / Classe: 340-02/25-01/54</w:t>
      </w:r>
    </w:p>
    <w:p w14:paraId="5B3FF319" w14:textId="77777777" w:rsidR="001A5D88" w:rsidRPr="00877E8D" w:rsidRDefault="001A5D88" w:rsidP="001A5D88">
      <w:pPr>
        <w:numPr>
          <w:ilvl w:val="0"/>
          <w:numId w:val="3"/>
        </w:numPr>
        <w:suppressAutoHyphens/>
        <w:spacing w:after="0" w:line="240" w:lineRule="auto"/>
        <w:jc w:val="both"/>
        <w:rPr>
          <w:rFonts w:ascii="Arial" w:hAnsi="Arial" w:cs="Arial"/>
          <w:lang w:val="it-IT"/>
        </w:rPr>
      </w:pPr>
      <w:proofErr w:type="spellStart"/>
      <w:r w:rsidRPr="00877E8D">
        <w:rPr>
          <w:rFonts w:ascii="Arial" w:hAnsi="Arial" w:cs="Arial"/>
          <w:lang w:val="it-IT"/>
        </w:rPr>
        <w:t>Ur.broj</w:t>
      </w:r>
      <w:proofErr w:type="spellEnd"/>
      <w:r w:rsidRPr="00877E8D">
        <w:rPr>
          <w:rFonts w:ascii="Arial" w:hAnsi="Arial" w:cs="Arial"/>
          <w:lang w:val="it-IT"/>
        </w:rPr>
        <w:t xml:space="preserve"> / </w:t>
      </w:r>
      <w:proofErr w:type="spellStart"/>
      <w:r w:rsidRPr="00877E8D">
        <w:rPr>
          <w:rFonts w:ascii="Arial" w:hAnsi="Arial" w:cs="Arial"/>
          <w:lang w:val="it-IT"/>
        </w:rPr>
        <w:t>N.prot</w:t>
      </w:r>
      <w:proofErr w:type="spellEnd"/>
      <w:r w:rsidRPr="00877E8D">
        <w:rPr>
          <w:rFonts w:ascii="Arial" w:hAnsi="Arial" w:cs="Arial"/>
          <w:lang w:val="it-IT"/>
        </w:rPr>
        <w:t>.: 2163-08-07-02/6-25-1</w:t>
      </w:r>
    </w:p>
    <w:p w14:paraId="3F5DF640" w14:textId="77777777" w:rsidR="001A5D88" w:rsidRPr="00877E8D" w:rsidRDefault="001A5D88" w:rsidP="001A5D88">
      <w:pPr>
        <w:numPr>
          <w:ilvl w:val="0"/>
          <w:numId w:val="3"/>
        </w:numPr>
        <w:suppressAutoHyphens/>
        <w:spacing w:after="0" w:line="240" w:lineRule="auto"/>
        <w:jc w:val="both"/>
        <w:rPr>
          <w:rFonts w:ascii="Arial" w:hAnsi="Arial" w:cs="Arial"/>
          <w:lang w:val="it-IT"/>
        </w:rPr>
      </w:pPr>
      <w:r w:rsidRPr="00877E8D">
        <w:rPr>
          <w:rFonts w:ascii="Arial" w:hAnsi="Arial" w:cs="Arial"/>
          <w:lang w:val="it-IT"/>
        </w:rPr>
        <w:t>Rovinj-Rovigno,                 2025</w:t>
      </w:r>
    </w:p>
    <w:p w14:paraId="6FE5DC96" w14:textId="77777777" w:rsidR="001A5D88" w:rsidRPr="00877E8D" w:rsidRDefault="001A5D88" w:rsidP="001A5D88">
      <w:pPr>
        <w:spacing w:after="0"/>
        <w:ind w:left="5103"/>
        <w:jc w:val="center"/>
        <w:rPr>
          <w:rFonts w:ascii="Arial" w:hAnsi="Arial" w:cs="Arial"/>
          <w:lang w:val="it-IT"/>
        </w:rPr>
      </w:pPr>
      <w:r w:rsidRPr="00877E8D">
        <w:rPr>
          <w:rFonts w:ascii="Arial" w:hAnsi="Arial" w:cs="Arial"/>
          <w:lang w:val="it-IT"/>
        </w:rPr>
        <w:t>La Presidente</w:t>
      </w:r>
    </w:p>
    <w:p w14:paraId="69F034BA" w14:textId="77777777" w:rsidR="001A5D88" w:rsidRDefault="001A5D88" w:rsidP="001A5D88">
      <w:pPr>
        <w:spacing w:after="0"/>
        <w:ind w:left="5103"/>
        <w:jc w:val="center"/>
        <w:rPr>
          <w:rFonts w:ascii="Arial" w:hAnsi="Arial" w:cs="Arial"/>
          <w:lang w:val="it-IT"/>
        </w:rPr>
      </w:pPr>
      <w:r w:rsidRPr="00877E8D">
        <w:rPr>
          <w:rFonts w:ascii="Arial" w:hAnsi="Arial" w:cs="Arial"/>
          <w:lang w:val="it-IT"/>
        </w:rPr>
        <w:t>del Consiglio municipale</w:t>
      </w:r>
    </w:p>
    <w:p w14:paraId="485A5896" w14:textId="1CF6F402" w:rsidR="00C778D7" w:rsidRPr="001A5D88" w:rsidRDefault="001A5D88" w:rsidP="001A5D88">
      <w:pPr>
        <w:spacing w:after="0"/>
        <w:ind w:left="5103"/>
        <w:jc w:val="center"/>
        <w:rPr>
          <w:rFonts w:ascii="Arial" w:hAnsi="Arial" w:cs="Arial"/>
          <w:lang w:val="it-IT"/>
        </w:rPr>
      </w:pPr>
      <w:r w:rsidRPr="00877E8D">
        <w:rPr>
          <w:rFonts w:ascii="Arial" w:hAnsi="Arial" w:cs="Arial"/>
          <w:lang w:val="it-IT"/>
        </w:rPr>
        <w:t xml:space="preserve">Tea Batel, </w:t>
      </w:r>
      <w:proofErr w:type="spellStart"/>
      <w:r w:rsidRPr="00877E8D">
        <w:rPr>
          <w:rFonts w:ascii="Arial" w:hAnsi="Arial" w:cs="Arial"/>
          <w:lang w:val="it-IT"/>
        </w:rPr>
        <w:t>m.p.</w:t>
      </w:r>
      <w:proofErr w:type="spellEnd"/>
    </w:p>
    <w:p w14:paraId="567DF897" w14:textId="77777777" w:rsidR="001A5D88" w:rsidRDefault="001A5D88">
      <w:pPr>
        <w:spacing w:after="160" w:line="259" w:lineRule="auto"/>
        <w:rPr>
          <w:rFonts w:ascii="Arial" w:hAnsi="Arial" w:cs="Arial"/>
          <w:highlight w:val="yellow"/>
          <w:lang w:val="it-IT"/>
        </w:rPr>
      </w:pPr>
      <w:r>
        <w:rPr>
          <w:rFonts w:ascii="Arial" w:hAnsi="Arial" w:cs="Arial"/>
          <w:highlight w:val="yellow"/>
          <w:lang w:val="it-IT"/>
        </w:rPr>
        <w:br w:type="page"/>
      </w:r>
    </w:p>
    <w:p w14:paraId="71F32C23" w14:textId="77777777" w:rsidR="001A5D88" w:rsidRPr="00877E8D" w:rsidRDefault="001A5D88" w:rsidP="001A5D88">
      <w:pPr>
        <w:spacing w:after="0"/>
        <w:jc w:val="both"/>
        <w:rPr>
          <w:rFonts w:ascii="Arial" w:hAnsi="Arial" w:cs="Arial"/>
          <w:lang w:val="it-IT"/>
        </w:rPr>
      </w:pPr>
      <w:r w:rsidRPr="00877E8D">
        <w:rPr>
          <w:rFonts w:ascii="Arial" w:hAnsi="Arial" w:cs="Arial"/>
          <w:lang w:val="it-IT"/>
        </w:rPr>
        <w:lastRenderedPageBreak/>
        <w:t>Bozza di proposta per la consultazione</w:t>
      </w:r>
    </w:p>
    <w:p w14:paraId="18F11F6C" w14:textId="77777777" w:rsidR="001A5D88" w:rsidRPr="00877E8D" w:rsidRDefault="001A5D88" w:rsidP="001A5D88">
      <w:pPr>
        <w:spacing w:after="0"/>
        <w:jc w:val="both"/>
        <w:rPr>
          <w:rFonts w:ascii="Arial" w:hAnsi="Arial" w:cs="Arial"/>
          <w:lang w:val="it-IT"/>
        </w:rPr>
      </w:pPr>
    </w:p>
    <w:p w14:paraId="754F2A81" w14:textId="77777777" w:rsidR="001A5D88" w:rsidRPr="00877E8D" w:rsidRDefault="001A5D88" w:rsidP="001A5D88">
      <w:pPr>
        <w:spacing w:after="0"/>
        <w:jc w:val="both"/>
        <w:rPr>
          <w:rFonts w:ascii="Arial" w:hAnsi="Arial" w:cs="Arial"/>
          <w:lang w:val="it-IT"/>
        </w:rPr>
      </w:pPr>
    </w:p>
    <w:p w14:paraId="791E8082" w14:textId="77777777" w:rsidR="001A5D88" w:rsidRPr="00877E8D" w:rsidRDefault="001A5D88" w:rsidP="001A5D88">
      <w:pPr>
        <w:spacing w:after="0"/>
        <w:rPr>
          <w:rFonts w:ascii="Arial" w:hAnsi="Arial" w:cs="Arial"/>
          <w:b/>
          <w:bCs/>
          <w:color w:val="000000"/>
          <w:lang w:val="it-IT"/>
        </w:rPr>
      </w:pPr>
      <w:r w:rsidRPr="00877E8D">
        <w:rPr>
          <w:rFonts w:ascii="Arial" w:hAnsi="Arial" w:cs="Arial"/>
          <w:b/>
          <w:bCs/>
          <w:color w:val="000000"/>
          <w:lang w:val="it-IT"/>
        </w:rPr>
        <w:t>I – FONDAMENTO GIURIDICO</w:t>
      </w:r>
    </w:p>
    <w:p w14:paraId="2234FFED" w14:textId="77777777" w:rsidR="001A5D88" w:rsidRPr="00877E8D" w:rsidRDefault="001A5D88" w:rsidP="001A5D88">
      <w:pPr>
        <w:spacing w:after="0"/>
        <w:rPr>
          <w:rFonts w:ascii="Arial" w:hAnsi="Arial" w:cs="Arial"/>
          <w:b/>
          <w:bCs/>
          <w:color w:val="000000"/>
          <w:lang w:val="it-IT"/>
        </w:rPr>
      </w:pPr>
    </w:p>
    <w:p w14:paraId="664AF4F2" w14:textId="77777777" w:rsidR="001A5D88" w:rsidRPr="00877E8D" w:rsidRDefault="001A5D88" w:rsidP="001A5D88">
      <w:pPr>
        <w:pStyle w:val="Odlomakpopisa"/>
        <w:numPr>
          <w:ilvl w:val="0"/>
          <w:numId w:val="4"/>
        </w:numPr>
        <w:spacing w:after="0"/>
        <w:ind w:left="426" w:hanging="426"/>
        <w:rPr>
          <w:rFonts w:ascii="Arial" w:hAnsi="Arial" w:cs="Arial"/>
          <w:b/>
          <w:color w:val="000000"/>
          <w:lang w:val="it-IT"/>
        </w:rPr>
      </w:pPr>
      <w:r w:rsidRPr="00877E8D">
        <w:rPr>
          <w:rFonts w:ascii="Arial" w:hAnsi="Arial" w:cs="Arial"/>
          <w:lang w:val="it-IT"/>
        </w:rPr>
        <w:t xml:space="preserve">L’articolo 65 dello Statuto della Città di Rovinj-Rovigno </w:t>
      </w:r>
      <w:r w:rsidRPr="00877E8D">
        <w:rPr>
          <w:rFonts w:ascii="Arial" w:hAnsi="Arial" w:cs="Arial"/>
          <w:color w:val="000000"/>
          <w:lang w:val="it-IT"/>
        </w:rPr>
        <w:t xml:space="preserve">(“Bollettino ufficiale della Città di Rovinj-Rovigno”, </w:t>
      </w:r>
      <w:proofErr w:type="spellStart"/>
      <w:r w:rsidRPr="00877E8D">
        <w:rPr>
          <w:rFonts w:ascii="Arial" w:hAnsi="Arial" w:cs="Arial"/>
          <w:color w:val="000000"/>
          <w:lang w:val="it-IT"/>
        </w:rPr>
        <w:t>nn</w:t>
      </w:r>
      <w:proofErr w:type="spellEnd"/>
      <w:r w:rsidRPr="00877E8D">
        <w:rPr>
          <w:rFonts w:ascii="Arial" w:hAnsi="Arial" w:cs="Arial"/>
          <w:color w:val="000000"/>
          <w:lang w:val="it-IT"/>
        </w:rPr>
        <w:t>. 3/18, 5/18, 2/21,14/25 e 5/25 – testo emendato),</w:t>
      </w:r>
    </w:p>
    <w:p w14:paraId="64A3DD8D" w14:textId="77777777" w:rsidR="001A5D88" w:rsidRPr="00877E8D" w:rsidRDefault="001A5D88" w:rsidP="001A5D88">
      <w:pPr>
        <w:pStyle w:val="Odlomakpopisa"/>
        <w:numPr>
          <w:ilvl w:val="0"/>
          <w:numId w:val="4"/>
        </w:numPr>
        <w:spacing w:after="0"/>
        <w:ind w:left="426" w:hanging="426"/>
        <w:jc w:val="both"/>
        <w:rPr>
          <w:rFonts w:ascii="Arial" w:hAnsi="Arial" w:cs="Arial"/>
          <w:color w:val="000000"/>
          <w:lang w:val="it-IT"/>
        </w:rPr>
      </w:pPr>
      <w:r w:rsidRPr="00877E8D">
        <w:rPr>
          <w:rFonts w:ascii="Arial" w:hAnsi="Arial" w:cs="Arial"/>
          <w:lang w:val="it-IT"/>
        </w:rPr>
        <w:t xml:space="preserve">Legge sulla sicurezza del traffico stradale (“Gazzetta ufficiale”, </w:t>
      </w:r>
      <w:proofErr w:type="spellStart"/>
      <w:r w:rsidRPr="00877E8D">
        <w:rPr>
          <w:rFonts w:ascii="Arial" w:hAnsi="Arial" w:cs="Arial"/>
          <w:lang w:val="it-IT"/>
        </w:rPr>
        <w:t>nn</w:t>
      </w:r>
      <w:proofErr w:type="spellEnd"/>
      <w:r w:rsidRPr="00877E8D">
        <w:rPr>
          <w:rFonts w:ascii="Arial" w:hAnsi="Arial" w:cs="Arial"/>
          <w:lang w:val="it-IT"/>
        </w:rPr>
        <w:t>. 67/08, 48/10, 74/11, 80/13, 92/14, 64/15, 108/17, 70/19, 42/20, 85/22, 114/22, 133/23, 145/24),</w:t>
      </w:r>
    </w:p>
    <w:p w14:paraId="7D774ACD" w14:textId="77777777" w:rsidR="001A5D88" w:rsidRPr="00877E8D" w:rsidRDefault="001A5D88" w:rsidP="001A5D88">
      <w:pPr>
        <w:pStyle w:val="Odlomakpopisa"/>
        <w:numPr>
          <w:ilvl w:val="0"/>
          <w:numId w:val="4"/>
        </w:numPr>
        <w:spacing w:after="0"/>
        <w:ind w:left="426" w:hanging="426"/>
        <w:jc w:val="both"/>
        <w:rPr>
          <w:rFonts w:ascii="Arial" w:hAnsi="Arial" w:cs="Arial"/>
          <w:color w:val="000000"/>
          <w:lang w:val="it-IT"/>
        </w:rPr>
      </w:pPr>
      <w:r w:rsidRPr="00877E8D">
        <w:rPr>
          <w:rFonts w:ascii="Arial" w:hAnsi="Arial" w:cs="Arial"/>
          <w:color w:val="000000"/>
          <w:lang w:val="it-IT"/>
        </w:rPr>
        <w:t xml:space="preserve">L’articolo 35 comma 1 punto 2 della Legge sull’autogoverno locale e territoriale (regionale) (“Gazzetta ufficiale”, </w:t>
      </w:r>
      <w:proofErr w:type="spellStart"/>
      <w:r w:rsidRPr="00877E8D">
        <w:rPr>
          <w:rFonts w:ascii="Arial" w:hAnsi="Arial" w:cs="Arial"/>
          <w:color w:val="000000"/>
          <w:lang w:val="it-IT"/>
        </w:rPr>
        <w:t>nn</w:t>
      </w:r>
      <w:proofErr w:type="spellEnd"/>
      <w:r w:rsidRPr="00877E8D">
        <w:rPr>
          <w:rFonts w:ascii="Arial" w:hAnsi="Arial" w:cs="Arial"/>
          <w:color w:val="000000"/>
          <w:lang w:val="it-IT"/>
        </w:rPr>
        <w:t>. 33/01, 60/01, 129/05, 109/07, 125/08, 36/09, 36/09, 150/11, 144/12, 19/13, 137/15, 123/17, 98/19, 144/20).</w:t>
      </w:r>
    </w:p>
    <w:p w14:paraId="647D9FD8" w14:textId="77777777" w:rsidR="001A5D88" w:rsidRPr="00877E8D" w:rsidRDefault="001A5D88" w:rsidP="001A5D88">
      <w:pPr>
        <w:spacing w:after="0"/>
        <w:rPr>
          <w:rFonts w:ascii="Arial" w:hAnsi="Arial" w:cs="Arial"/>
          <w:b/>
          <w:bCs/>
          <w:color w:val="000000"/>
          <w:lang w:val="it-IT"/>
        </w:rPr>
      </w:pPr>
    </w:p>
    <w:p w14:paraId="426A0799" w14:textId="77777777" w:rsidR="001A5D88" w:rsidRPr="00877E8D" w:rsidRDefault="001A5D88" w:rsidP="001A5D88">
      <w:pPr>
        <w:spacing w:after="0"/>
        <w:rPr>
          <w:rFonts w:ascii="Arial" w:hAnsi="Arial" w:cs="Arial"/>
          <w:b/>
          <w:bCs/>
          <w:color w:val="000000"/>
          <w:lang w:val="it-IT"/>
        </w:rPr>
      </w:pPr>
    </w:p>
    <w:p w14:paraId="5976808D" w14:textId="77777777" w:rsidR="001A5D88" w:rsidRPr="00877E8D" w:rsidRDefault="001A5D88" w:rsidP="001A5D88">
      <w:pPr>
        <w:spacing w:after="0"/>
        <w:rPr>
          <w:rFonts w:ascii="Arial" w:hAnsi="Arial" w:cs="Arial"/>
          <w:b/>
          <w:bCs/>
          <w:color w:val="000000"/>
          <w:lang w:val="it-IT"/>
        </w:rPr>
      </w:pPr>
      <w:r w:rsidRPr="00877E8D">
        <w:rPr>
          <w:rFonts w:ascii="Arial" w:hAnsi="Arial" w:cs="Arial"/>
          <w:b/>
          <w:bCs/>
          <w:color w:val="000000"/>
          <w:lang w:val="it-IT"/>
        </w:rPr>
        <w:t>II – QUESTIONI FONDAMENTALI E VALUTAZIONE DELLA SITUAZIONE</w:t>
      </w:r>
    </w:p>
    <w:p w14:paraId="322E8A93" w14:textId="77777777" w:rsidR="001A5D88" w:rsidRPr="00877E8D" w:rsidRDefault="001A5D88" w:rsidP="001A5D88">
      <w:pPr>
        <w:spacing w:after="0"/>
        <w:rPr>
          <w:rFonts w:ascii="Arial" w:hAnsi="Arial" w:cs="Arial"/>
          <w:b/>
          <w:bCs/>
          <w:color w:val="000000"/>
          <w:lang w:val="it-IT"/>
        </w:rPr>
      </w:pPr>
    </w:p>
    <w:p w14:paraId="3E86EBB7" w14:textId="77777777" w:rsidR="001A5D88" w:rsidRPr="00877E8D" w:rsidRDefault="001A5D88" w:rsidP="001A5D88">
      <w:pPr>
        <w:pStyle w:val="Tijeloteksta"/>
        <w:spacing w:line="276" w:lineRule="auto"/>
        <w:ind w:firstLine="567"/>
        <w:rPr>
          <w:lang w:val="it-IT"/>
        </w:rPr>
      </w:pPr>
      <w:r w:rsidRPr="00877E8D">
        <w:rPr>
          <w:i w:val="0"/>
          <w:sz w:val="22"/>
          <w:szCs w:val="22"/>
          <w:lang w:val="it-IT"/>
        </w:rPr>
        <w:t xml:space="preserve">Il tratto di strada non classificata in oggetto va dalla strada regionale 5096 verso l’abitato di </w:t>
      </w:r>
      <w:proofErr w:type="spellStart"/>
      <w:r w:rsidRPr="00877E8D">
        <w:rPr>
          <w:i w:val="0"/>
          <w:sz w:val="22"/>
          <w:szCs w:val="22"/>
          <w:lang w:val="it-IT"/>
        </w:rPr>
        <w:t>Monfiorenzo</w:t>
      </w:r>
      <w:proofErr w:type="spellEnd"/>
      <w:r w:rsidRPr="00877E8D">
        <w:rPr>
          <w:i w:val="0"/>
          <w:sz w:val="22"/>
          <w:szCs w:val="22"/>
          <w:lang w:val="it-IT"/>
        </w:rPr>
        <w:t xml:space="preserve"> e tratta di una strada a doppio senso. La larghezza della strada esistente è di 5,0-6,2 metri. Sul tratto di strada non classificato in oggetto, su cui viene installato l'elemento per il rallentamento del traffico, la velocità è limitata dalla segnaletica stradale a 30 km/h mediante il segnale stradale C22 dalla direzione della strada regionale. La segnaletica orizzontale della linea centrale non è stata eseguita nel punto in oggetto a causa della larghezza ridotta della carreggiata. Il marciapiede per la circolazione dei pedoni è realizzato parzialmente. Sulla strada si trova un elemento per il rallentamento del traffico al centro della carreggiata.</w:t>
      </w:r>
    </w:p>
    <w:p w14:paraId="590D9BCD" w14:textId="77777777" w:rsidR="001A5D88" w:rsidRPr="00877E8D" w:rsidRDefault="001A5D88" w:rsidP="001A5D88">
      <w:pPr>
        <w:spacing w:after="0"/>
        <w:ind w:firstLine="567"/>
        <w:jc w:val="both"/>
        <w:rPr>
          <w:bCs/>
          <w:lang w:val="it-IT"/>
        </w:rPr>
      </w:pPr>
      <w:r w:rsidRPr="00877E8D">
        <w:rPr>
          <w:rFonts w:ascii="Arial" w:hAnsi="Arial" w:cs="Arial"/>
          <w:lang w:val="it-IT"/>
        </w:rPr>
        <w:t xml:space="preserve">Conformemente all'analisi ottenuta dal MAI competente, negli ultimi cinque anni nell’abitato, via </w:t>
      </w:r>
      <w:proofErr w:type="spellStart"/>
      <w:r w:rsidRPr="00877E8D">
        <w:rPr>
          <w:rFonts w:ascii="Arial" w:hAnsi="Arial" w:cs="Arial"/>
          <w:lang w:val="it-IT"/>
        </w:rPr>
        <w:t>Monfiorenzo</w:t>
      </w:r>
      <w:proofErr w:type="spellEnd"/>
      <w:r w:rsidRPr="00877E8D">
        <w:rPr>
          <w:rFonts w:ascii="Arial" w:hAnsi="Arial" w:cs="Arial"/>
          <w:lang w:val="it-IT"/>
        </w:rPr>
        <w:t xml:space="preserve"> si sono verificati 4 incidenti stradali, di cui 1 incidente stradale con feriti di cui una persona ha riportato ferite lievi e 3 incidenti stradali con danni materiali.</w:t>
      </w:r>
    </w:p>
    <w:p w14:paraId="7A1EFCE2" w14:textId="77777777" w:rsidR="001A5D88" w:rsidRPr="00877E8D" w:rsidRDefault="001A5D88" w:rsidP="001A5D88">
      <w:pPr>
        <w:spacing w:after="0"/>
        <w:ind w:firstLine="567"/>
        <w:jc w:val="both"/>
        <w:rPr>
          <w:rFonts w:ascii="Arial" w:hAnsi="Arial" w:cs="Arial"/>
          <w:lang w:val="it-IT"/>
        </w:rPr>
      </w:pPr>
      <w:r w:rsidRPr="00877E8D">
        <w:rPr>
          <w:rFonts w:ascii="Arial" w:hAnsi="Arial" w:cs="Arial"/>
          <w:bCs/>
          <w:lang w:val="it-IT"/>
        </w:rPr>
        <w:t>Al fine di aumentare la sicurezza stradale nell'abitato in oggetto, è stata redatta la documentazione di progetto numero: 45-4/25 "Integrazione della segnaletica e dell’attrezzatura stradale nella città di Rovigno, abitato di</w:t>
      </w:r>
      <w:r w:rsidRPr="00877E8D">
        <w:rPr>
          <w:rFonts w:ascii="Arial" w:hAnsi="Arial" w:cs="Arial"/>
          <w:lang w:val="it-IT"/>
        </w:rPr>
        <w:t xml:space="preserve"> </w:t>
      </w:r>
      <w:proofErr w:type="spellStart"/>
      <w:r w:rsidRPr="00877E8D">
        <w:rPr>
          <w:rFonts w:ascii="Arial" w:hAnsi="Arial" w:cs="Arial"/>
          <w:lang w:val="it-IT"/>
        </w:rPr>
        <w:t>Monfiorenzo</w:t>
      </w:r>
      <w:proofErr w:type="spellEnd"/>
      <w:r w:rsidRPr="00877E8D">
        <w:rPr>
          <w:rFonts w:ascii="Arial" w:hAnsi="Arial" w:cs="Arial"/>
          <w:lang w:val="it-IT"/>
        </w:rPr>
        <w:t>”, conformemente alla quale si prevede di ridurre la velocità di circolazione dei veicoli in una località mediante l’installazione di dispositivi per il rallentamento del traffico - dossi artificiali, dalla strada regionale 5096 verso il “centro” dell’abitato e la sostituzione del dispositivo per il rallentamento del traffico esistente – dossi artificiali.</w:t>
      </w:r>
    </w:p>
    <w:p w14:paraId="11D85C25" w14:textId="77777777" w:rsidR="001A5D88" w:rsidRPr="00877E8D" w:rsidRDefault="001A5D88" w:rsidP="001A5D88">
      <w:pPr>
        <w:spacing w:after="0"/>
        <w:ind w:firstLine="567"/>
        <w:jc w:val="both"/>
        <w:rPr>
          <w:rFonts w:ascii="Arial" w:hAnsi="Arial" w:cs="Arial"/>
          <w:lang w:val="it-IT"/>
        </w:rPr>
      </w:pPr>
      <w:r w:rsidRPr="00877E8D">
        <w:rPr>
          <w:rFonts w:ascii="Arial" w:hAnsi="Arial" w:cs="Arial"/>
          <w:lang w:val="it-IT"/>
        </w:rPr>
        <w:t>La soluzione per il traffico non modifica il concetto di base della segnaletica stradale, bensì introduce un ulteriore livello di sicurezza mediante l'installazione di un ulteriore elemento per il rallentamento del traffico e la sostituzione dell'elemento per il rallentamento del traffico esistente con elementi che saranno installati trasversalmente su tutta la larghezza della carreggiata, al posto dell'unico elemento attualmente installato al centro della carreggiata, al fine di ottenere una maggiore sicurezza del traffico e ridurre la velocità dei veicoli.</w:t>
      </w:r>
    </w:p>
    <w:p w14:paraId="3453BC9A" w14:textId="77777777" w:rsidR="001A5D88" w:rsidRPr="00877E8D" w:rsidRDefault="001A5D88" w:rsidP="001A5D88">
      <w:pPr>
        <w:spacing w:after="0"/>
        <w:ind w:firstLine="567"/>
        <w:jc w:val="both"/>
        <w:rPr>
          <w:rFonts w:ascii="Arial" w:hAnsi="Arial" w:cs="Arial"/>
          <w:i/>
          <w:lang w:val="it-IT"/>
        </w:rPr>
      </w:pPr>
      <w:r w:rsidRPr="00877E8D">
        <w:rPr>
          <w:rFonts w:ascii="Arial" w:hAnsi="Arial" w:cs="Arial"/>
          <w:lang w:val="it-IT"/>
        </w:rPr>
        <w:t>Le posizioni sono state determinate in modo tale da interferire il meno possibile con gli ingressi/uscite ai cortili degli edifici unifamiliari.</w:t>
      </w:r>
    </w:p>
    <w:p w14:paraId="0B772C87" w14:textId="77777777" w:rsidR="001A5D88" w:rsidRPr="00877E8D" w:rsidRDefault="001A5D88" w:rsidP="001A5D88">
      <w:pPr>
        <w:pStyle w:val="Tijeloteksta"/>
        <w:spacing w:line="276" w:lineRule="auto"/>
        <w:ind w:firstLine="567"/>
        <w:rPr>
          <w:i w:val="0"/>
          <w:sz w:val="22"/>
          <w:szCs w:val="22"/>
          <w:lang w:val="it-IT"/>
        </w:rPr>
      </w:pPr>
      <w:r w:rsidRPr="00877E8D">
        <w:rPr>
          <w:i w:val="0"/>
          <w:sz w:val="22"/>
          <w:szCs w:val="22"/>
          <w:lang w:val="it-IT"/>
        </w:rPr>
        <w:t>Tutte le integrazioni alla segnaletica stradale vengono effettuate al fine di aumentare il livello di sicurezza del traffico sulla strada (abitato) in oggetto.</w:t>
      </w:r>
    </w:p>
    <w:p w14:paraId="70AD4F55" w14:textId="77777777" w:rsidR="001C5011" w:rsidRPr="000E3414" w:rsidRDefault="001C5011" w:rsidP="001A5D88">
      <w:pPr>
        <w:pStyle w:val="Tijeloteksta"/>
        <w:spacing w:line="276" w:lineRule="auto"/>
        <w:rPr>
          <w:i w:val="0"/>
          <w:sz w:val="22"/>
          <w:szCs w:val="22"/>
          <w:highlight w:val="yellow"/>
          <w:lang w:val="it-IT"/>
        </w:rPr>
      </w:pPr>
    </w:p>
    <w:p w14:paraId="56B20910" w14:textId="77777777" w:rsidR="00E0472F" w:rsidRDefault="00E0472F">
      <w:pPr>
        <w:spacing w:after="160" w:line="259" w:lineRule="auto"/>
        <w:rPr>
          <w:rFonts w:ascii="Arial" w:hAnsi="Arial" w:cs="Arial"/>
          <w:b/>
          <w:bCs/>
          <w:color w:val="000000"/>
          <w:highlight w:val="yellow"/>
          <w:lang w:val="it-IT"/>
        </w:rPr>
      </w:pPr>
      <w:r>
        <w:rPr>
          <w:rFonts w:ascii="Arial" w:hAnsi="Arial" w:cs="Arial"/>
          <w:b/>
          <w:bCs/>
          <w:color w:val="000000"/>
          <w:highlight w:val="yellow"/>
          <w:lang w:val="it-IT"/>
        </w:rPr>
        <w:br w:type="page"/>
      </w:r>
    </w:p>
    <w:p w14:paraId="6FA8B9F0" w14:textId="77777777" w:rsidR="00E0472F" w:rsidRPr="00877E8D" w:rsidRDefault="00E0472F" w:rsidP="00E0472F">
      <w:pPr>
        <w:spacing w:after="0"/>
        <w:jc w:val="both"/>
        <w:rPr>
          <w:rFonts w:ascii="Arial" w:hAnsi="Arial" w:cs="Arial"/>
          <w:b/>
          <w:bCs/>
          <w:color w:val="000000"/>
          <w:lang w:val="it-IT"/>
        </w:rPr>
      </w:pPr>
      <w:r w:rsidRPr="00877E8D">
        <w:rPr>
          <w:rFonts w:ascii="Arial" w:hAnsi="Arial" w:cs="Arial"/>
          <w:b/>
          <w:bCs/>
          <w:color w:val="000000"/>
          <w:lang w:val="it-IT"/>
        </w:rPr>
        <w:lastRenderedPageBreak/>
        <w:t>III – MEZZI FINANZIARI</w:t>
      </w:r>
    </w:p>
    <w:p w14:paraId="36F22473" w14:textId="77777777" w:rsidR="00E0472F" w:rsidRPr="00877E8D" w:rsidRDefault="00E0472F" w:rsidP="00E0472F">
      <w:pPr>
        <w:spacing w:after="0"/>
        <w:ind w:firstLine="567"/>
        <w:jc w:val="both"/>
        <w:rPr>
          <w:rFonts w:ascii="Arial" w:hAnsi="Arial" w:cs="Arial"/>
          <w:color w:val="000000"/>
          <w:lang w:val="it-IT"/>
        </w:rPr>
      </w:pPr>
      <w:r w:rsidRPr="00877E8D">
        <w:rPr>
          <w:rFonts w:ascii="Arial" w:hAnsi="Arial" w:cs="Arial"/>
          <w:lang w:val="it-IT"/>
        </w:rPr>
        <w:t>I mezzi necessari per la realizzazione della Delibera in oggetto sono assicurati nel Bilancio della Città di Rovinj-Rovigno per il</w:t>
      </w:r>
      <w:r w:rsidRPr="00877E8D">
        <w:rPr>
          <w:rFonts w:ascii="Arial" w:hAnsi="Arial" w:cs="Arial"/>
          <w:color w:val="000000"/>
          <w:lang w:val="it-IT"/>
        </w:rPr>
        <w:t xml:space="preserve"> 2025.</w:t>
      </w:r>
    </w:p>
    <w:p w14:paraId="026D17CA" w14:textId="77777777" w:rsidR="00E0472F" w:rsidRPr="00877E8D" w:rsidRDefault="00E0472F" w:rsidP="00E0472F">
      <w:pPr>
        <w:spacing w:after="0"/>
        <w:jc w:val="both"/>
        <w:rPr>
          <w:rFonts w:ascii="Arial" w:hAnsi="Arial" w:cs="Arial"/>
          <w:color w:val="000000"/>
          <w:lang w:val="it-IT"/>
        </w:rPr>
      </w:pPr>
    </w:p>
    <w:p w14:paraId="2E3642DA" w14:textId="77777777" w:rsidR="00E0472F" w:rsidRPr="00877E8D" w:rsidRDefault="00E0472F" w:rsidP="00E0472F">
      <w:pPr>
        <w:spacing w:after="0"/>
        <w:jc w:val="both"/>
        <w:rPr>
          <w:rFonts w:ascii="Arial" w:hAnsi="Arial" w:cs="Arial"/>
          <w:b/>
          <w:bCs/>
          <w:color w:val="000000"/>
          <w:lang w:val="it-IT"/>
        </w:rPr>
      </w:pPr>
      <w:r w:rsidRPr="00877E8D">
        <w:rPr>
          <w:rFonts w:ascii="Arial" w:hAnsi="Arial" w:cs="Arial"/>
          <w:b/>
          <w:bCs/>
          <w:color w:val="000000"/>
          <w:lang w:val="it-IT"/>
        </w:rPr>
        <w:t>Allegato:</w:t>
      </w:r>
    </w:p>
    <w:p w14:paraId="72AF6DF3" w14:textId="77777777" w:rsidR="00E0472F" w:rsidRPr="00877E8D" w:rsidRDefault="00E0472F" w:rsidP="00E0472F">
      <w:pPr>
        <w:spacing w:after="0"/>
        <w:jc w:val="both"/>
        <w:rPr>
          <w:rFonts w:ascii="Arial" w:hAnsi="Arial" w:cs="Arial"/>
          <w:color w:val="000000"/>
          <w:lang w:val="it-IT"/>
        </w:rPr>
      </w:pPr>
      <w:r w:rsidRPr="00877E8D">
        <w:rPr>
          <w:rFonts w:ascii="Arial" w:hAnsi="Arial" w:cs="Arial"/>
          <w:color w:val="000000"/>
          <w:lang w:val="it-IT"/>
        </w:rPr>
        <w:t xml:space="preserve">- Analisi della giustificazione per il posizionamento di dossi artificiali </w:t>
      </w:r>
      <w:proofErr w:type="spellStart"/>
      <w:r w:rsidRPr="00877E8D">
        <w:rPr>
          <w:rFonts w:ascii="Arial" w:hAnsi="Arial" w:cs="Arial"/>
          <w:color w:val="000000"/>
          <w:lang w:val="it-IT"/>
        </w:rPr>
        <w:t>Klasa</w:t>
      </w:r>
      <w:proofErr w:type="spellEnd"/>
      <w:r w:rsidRPr="00877E8D">
        <w:rPr>
          <w:rFonts w:ascii="Arial" w:hAnsi="Arial" w:cs="Arial"/>
          <w:color w:val="000000"/>
          <w:lang w:val="it-IT"/>
        </w:rPr>
        <w:t>/Classe:</w:t>
      </w:r>
      <w:r w:rsidRPr="00877E8D">
        <w:rPr>
          <w:rFonts w:ascii="Arial" w:hAnsi="Arial" w:cs="Arial"/>
          <w:lang w:val="it-IT"/>
        </w:rPr>
        <w:t xml:space="preserve"> NK-211-05/24-05/168, </w:t>
      </w:r>
      <w:proofErr w:type="spellStart"/>
      <w:r w:rsidRPr="00877E8D">
        <w:rPr>
          <w:rFonts w:ascii="Arial" w:hAnsi="Arial" w:cs="Arial"/>
          <w:lang w:val="it-IT"/>
        </w:rPr>
        <w:t>Urbroj</w:t>
      </w:r>
      <w:proofErr w:type="spellEnd"/>
      <w:r w:rsidRPr="00877E8D">
        <w:rPr>
          <w:rFonts w:ascii="Arial" w:hAnsi="Arial" w:cs="Arial"/>
          <w:lang w:val="it-IT"/>
        </w:rPr>
        <w:t>/</w:t>
      </w:r>
      <w:proofErr w:type="spellStart"/>
      <w:r w:rsidRPr="00877E8D">
        <w:rPr>
          <w:rFonts w:ascii="Arial" w:hAnsi="Arial" w:cs="Arial"/>
          <w:lang w:val="it-IT"/>
        </w:rPr>
        <w:t>N.prot</w:t>
      </w:r>
      <w:proofErr w:type="spellEnd"/>
      <w:r w:rsidRPr="00877E8D">
        <w:rPr>
          <w:rFonts w:ascii="Arial" w:hAnsi="Arial" w:cs="Arial"/>
          <w:lang w:val="it-IT"/>
        </w:rPr>
        <w:t>.: 511-08-28-24-18 del 13 dicembre 2024,</w:t>
      </w:r>
    </w:p>
    <w:p w14:paraId="4F1A026E" w14:textId="08E9E414" w:rsidR="00E0472F" w:rsidRPr="00877E8D" w:rsidRDefault="00E0472F" w:rsidP="00E0472F">
      <w:pPr>
        <w:spacing w:after="0"/>
        <w:jc w:val="both"/>
        <w:rPr>
          <w:rFonts w:ascii="Arial" w:hAnsi="Arial" w:cs="Arial"/>
          <w:bCs/>
          <w:color w:val="000000"/>
          <w:lang w:val="it-IT"/>
        </w:rPr>
      </w:pPr>
      <w:r w:rsidRPr="00877E8D">
        <w:rPr>
          <w:rFonts w:ascii="Arial" w:hAnsi="Arial" w:cs="Arial"/>
          <w:bCs/>
          <w:color w:val="000000"/>
          <w:lang w:val="it-IT"/>
        </w:rPr>
        <w:t>- Verbale della 07/25 seduta del Consiglio per la sicurezza del traffico della Città di Rovinj-Rovigno del 6 ottobre 2025,</w:t>
      </w:r>
    </w:p>
    <w:p w14:paraId="33DC193E" w14:textId="77777777" w:rsidR="00E0472F" w:rsidRPr="00877E8D" w:rsidRDefault="00E0472F" w:rsidP="00E0472F">
      <w:pPr>
        <w:spacing w:after="0"/>
        <w:jc w:val="both"/>
        <w:rPr>
          <w:rFonts w:ascii="Arial" w:hAnsi="Arial" w:cs="Arial"/>
          <w:lang w:val="it-IT"/>
        </w:rPr>
      </w:pPr>
      <w:r w:rsidRPr="00877E8D">
        <w:rPr>
          <w:rFonts w:ascii="Arial" w:hAnsi="Arial" w:cs="Arial"/>
          <w:bCs/>
          <w:color w:val="000000"/>
          <w:lang w:val="it-IT"/>
        </w:rPr>
        <w:t>-</w:t>
      </w:r>
      <w:r w:rsidRPr="00877E8D">
        <w:rPr>
          <w:rFonts w:ascii="Arial" w:hAnsi="Arial" w:cs="Arial"/>
          <w:lang w:val="it-IT"/>
        </w:rPr>
        <w:t xml:space="preserve"> Studio del traffico </w:t>
      </w:r>
      <w:proofErr w:type="spellStart"/>
      <w:r w:rsidRPr="00877E8D">
        <w:rPr>
          <w:rFonts w:ascii="Arial" w:hAnsi="Arial" w:cs="Arial"/>
          <w:lang w:val="it-IT"/>
        </w:rPr>
        <w:t>num</w:t>
      </w:r>
      <w:proofErr w:type="spellEnd"/>
      <w:r w:rsidRPr="00877E8D">
        <w:rPr>
          <w:rFonts w:ascii="Arial" w:hAnsi="Arial" w:cs="Arial"/>
          <w:lang w:val="it-IT"/>
        </w:rPr>
        <w:t xml:space="preserve">.: 45-4/25 “Integrazione della segnaletica e dell’attrezzatura stradale nella città di Rovigno, abitato di </w:t>
      </w:r>
      <w:proofErr w:type="spellStart"/>
      <w:r w:rsidRPr="00877E8D">
        <w:rPr>
          <w:rFonts w:ascii="Arial" w:hAnsi="Arial" w:cs="Arial"/>
          <w:lang w:val="it-IT"/>
        </w:rPr>
        <w:t>Monfiorenzo</w:t>
      </w:r>
      <w:proofErr w:type="spellEnd"/>
      <w:r w:rsidRPr="00877E8D">
        <w:rPr>
          <w:rFonts w:ascii="Arial" w:hAnsi="Arial" w:cs="Arial"/>
          <w:lang w:val="it-IT"/>
        </w:rPr>
        <w:t>”,</w:t>
      </w:r>
    </w:p>
    <w:p w14:paraId="3361ACB3" w14:textId="7CCAC7BD" w:rsidR="00C778D7" w:rsidRPr="000E3414" w:rsidRDefault="00E0472F" w:rsidP="001A5D88">
      <w:pPr>
        <w:spacing w:after="0"/>
        <w:jc w:val="both"/>
        <w:rPr>
          <w:rFonts w:ascii="Arial" w:hAnsi="Arial" w:cs="Arial"/>
          <w:color w:val="000000"/>
          <w:lang w:val="it-IT"/>
        </w:rPr>
      </w:pPr>
      <w:r w:rsidRPr="00877E8D">
        <w:rPr>
          <w:rFonts w:ascii="Arial" w:hAnsi="Arial" w:cs="Arial"/>
          <w:lang w:val="it-IT"/>
        </w:rPr>
        <w:t>- Benestare</w:t>
      </w:r>
      <w:r w:rsidRPr="00877E8D">
        <w:rPr>
          <w:rFonts w:ascii="Arial" w:hAnsi="Arial" w:cs="Arial"/>
          <w:color w:val="000000"/>
          <w:lang w:val="it-IT"/>
        </w:rPr>
        <w:t xml:space="preserve"> del Ministero degli affari interni della Repubblica di Croazia – Questura Istriana </w:t>
      </w:r>
      <w:proofErr w:type="spellStart"/>
      <w:r w:rsidRPr="00877E8D">
        <w:rPr>
          <w:rFonts w:ascii="Arial" w:hAnsi="Arial" w:cs="Arial"/>
          <w:color w:val="000000"/>
          <w:lang w:val="it-IT"/>
        </w:rPr>
        <w:t>Klasa</w:t>
      </w:r>
      <w:proofErr w:type="spellEnd"/>
      <w:r w:rsidRPr="00877E8D">
        <w:rPr>
          <w:rFonts w:ascii="Arial" w:hAnsi="Arial" w:cs="Arial"/>
          <w:color w:val="000000"/>
          <w:lang w:val="it-IT"/>
        </w:rPr>
        <w:t xml:space="preserve">/Classe: UP/I-211-05/25-05/683, </w:t>
      </w:r>
      <w:proofErr w:type="spellStart"/>
      <w:r w:rsidRPr="00877E8D">
        <w:rPr>
          <w:rFonts w:ascii="Arial" w:hAnsi="Arial" w:cs="Arial"/>
          <w:color w:val="000000"/>
          <w:lang w:val="it-IT"/>
        </w:rPr>
        <w:t>Urbroj</w:t>
      </w:r>
      <w:proofErr w:type="spellEnd"/>
      <w:r w:rsidRPr="00877E8D">
        <w:rPr>
          <w:rFonts w:ascii="Arial" w:hAnsi="Arial" w:cs="Arial"/>
          <w:color w:val="000000"/>
          <w:lang w:val="it-IT"/>
        </w:rPr>
        <w:t>/N.prot.:511-08-05-25-2 del 22 ottobre 2025.</w:t>
      </w:r>
    </w:p>
    <w:sectPr w:rsidR="00C778D7" w:rsidRPr="000E34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Identity-H">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4C56495"/>
    <w:multiLevelType w:val="hybridMultilevel"/>
    <w:tmpl w:val="AEFA19B0"/>
    <w:lvl w:ilvl="0" w:tplc="84321C7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B0F3868"/>
    <w:multiLevelType w:val="hybridMultilevel"/>
    <w:tmpl w:val="41DE4DB8"/>
    <w:lvl w:ilvl="0" w:tplc="78EC6EB8">
      <w:numFmt w:val="bullet"/>
      <w:pStyle w:val="Naslov1"/>
      <w:lvlText w:val="-"/>
      <w:lvlJc w:val="left"/>
      <w:pPr>
        <w:ind w:left="720" w:hanging="360"/>
      </w:pPr>
      <w:rPr>
        <w:rFonts w:ascii="Arial" w:eastAsia="Times New Roman" w:hAnsi="Arial" w:cs="Aria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32F5EC3"/>
    <w:multiLevelType w:val="hybridMultilevel"/>
    <w:tmpl w:val="2DC8CD78"/>
    <w:lvl w:ilvl="0" w:tplc="8C344C40">
      <w:numFmt w:val="bullet"/>
      <w:lvlText w:val="-"/>
      <w:lvlJc w:val="left"/>
      <w:pPr>
        <w:ind w:left="720" w:hanging="360"/>
      </w:pPr>
      <w:rPr>
        <w:rFonts w:ascii="Arial" w:eastAsia="Times New Roman" w:hAnsi="Arial" w:cs="Arial"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02357576">
    <w:abstractNumId w:val="2"/>
  </w:num>
  <w:num w:numId="2" w16cid:durableId="208802184">
    <w:abstractNumId w:val="1"/>
  </w:num>
  <w:num w:numId="3" w16cid:durableId="105126661">
    <w:abstractNumId w:val="0"/>
  </w:num>
  <w:num w:numId="4" w16cid:durableId="249235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B3"/>
    <w:rsid w:val="00021A81"/>
    <w:rsid w:val="00023C12"/>
    <w:rsid w:val="00031C63"/>
    <w:rsid w:val="000347AF"/>
    <w:rsid w:val="000520B4"/>
    <w:rsid w:val="000A2E09"/>
    <w:rsid w:val="000A4169"/>
    <w:rsid w:val="000D084A"/>
    <w:rsid w:val="000D2D12"/>
    <w:rsid w:val="000D6245"/>
    <w:rsid w:val="000E05EB"/>
    <w:rsid w:val="000E1C43"/>
    <w:rsid w:val="000E3414"/>
    <w:rsid w:val="000F664A"/>
    <w:rsid w:val="00112DD7"/>
    <w:rsid w:val="001441EF"/>
    <w:rsid w:val="001523BD"/>
    <w:rsid w:val="001572B7"/>
    <w:rsid w:val="00162D5E"/>
    <w:rsid w:val="00191237"/>
    <w:rsid w:val="001A2966"/>
    <w:rsid w:val="001A5D88"/>
    <w:rsid w:val="001C5011"/>
    <w:rsid w:val="001E6146"/>
    <w:rsid w:val="001F08DA"/>
    <w:rsid w:val="001F76BD"/>
    <w:rsid w:val="002140DE"/>
    <w:rsid w:val="002328C0"/>
    <w:rsid w:val="00232F63"/>
    <w:rsid w:val="00281582"/>
    <w:rsid w:val="00281D12"/>
    <w:rsid w:val="00297942"/>
    <w:rsid w:val="002A0D9B"/>
    <w:rsid w:val="002A2A6E"/>
    <w:rsid w:val="002B2053"/>
    <w:rsid w:val="002F655C"/>
    <w:rsid w:val="002F6F4B"/>
    <w:rsid w:val="00325C33"/>
    <w:rsid w:val="003473BF"/>
    <w:rsid w:val="00366FF3"/>
    <w:rsid w:val="00381A3F"/>
    <w:rsid w:val="00386770"/>
    <w:rsid w:val="003A5714"/>
    <w:rsid w:val="003A6022"/>
    <w:rsid w:val="00405C36"/>
    <w:rsid w:val="00406506"/>
    <w:rsid w:val="004223C1"/>
    <w:rsid w:val="0049285D"/>
    <w:rsid w:val="004A7C89"/>
    <w:rsid w:val="004C2381"/>
    <w:rsid w:val="004C58CC"/>
    <w:rsid w:val="004D1163"/>
    <w:rsid w:val="004E5A85"/>
    <w:rsid w:val="0050271F"/>
    <w:rsid w:val="00513B2B"/>
    <w:rsid w:val="0052107B"/>
    <w:rsid w:val="0053564D"/>
    <w:rsid w:val="00542DB5"/>
    <w:rsid w:val="00552AF7"/>
    <w:rsid w:val="00562B53"/>
    <w:rsid w:val="00562D72"/>
    <w:rsid w:val="005726F0"/>
    <w:rsid w:val="00580993"/>
    <w:rsid w:val="00587446"/>
    <w:rsid w:val="005A3974"/>
    <w:rsid w:val="005A47B7"/>
    <w:rsid w:val="005A57BF"/>
    <w:rsid w:val="005B69EC"/>
    <w:rsid w:val="005E558D"/>
    <w:rsid w:val="005F279E"/>
    <w:rsid w:val="005F5BB2"/>
    <w:rsid w:val="00672A2F"/>
    <w:rsid w:val="006B403E"/>
    <w:rsid w:val="006C3095"/>
    <w:rsid w:val="006C4FFA"/>
    <w:rsid w:val="006D4A5E"/>
    <w:rsid w:val="006E4C4D"/>
    <w:rsid w:val="006E565E"/>
    <w:rsid w:val="006F2C20"/>
    <w:rsid w:val="006F57BC"/>
    <w:rsid w:val="0071684F"/>
    <w:rsid w:val="007233DF"/>
    <w:rsid w:val="007304CA"/>
    <w:rsid w:val="007337B0"/>
    <w:rsid w:val="00736026"/>
    <w:rsid w:val="0075396F"/>
    <w:rsid w:val="007557B1"/>
    <w:rsid w:val="00770ED4"/>
    <w:rsid w:val="007922F8"/>
    <w:rsid w:val="007954FE"/>
    <w:rsid w:val="007A0D8E"/>
    <w:rsid w:val="007A35B7"/>
    <w:rsid w:val="007B389C"/>
    <w:rsid w:val="007C1FC1"/>
    <w:rsid w:val="007F364C"/>
    <w:rsid w:val="00803612"/>
    <w:rsid w:val="00813464"/>
    <w:rsid w:val="00843AFA"/>
    <w:rsid w:val="00857845"/>
    <w:rsid w:val="008640BF"/>
    <w:rsid w:val="0088188B"/>
    <w:rsid w:val="00882451"/>
    <w:rsid w:val="008C4A4E"/>
    <w:rsid w:val="008E389F"/>
    <w:rsid w:val="008F2791"/>
    <w:rsid w:val="009742EC"/>
    <w:rsid w:val="0097626B"/>
    <w:rsid w:val="009B43A6"/>
    <w:rsid w:val="009F3A19"/>
    <w:rsid w:val="00A11D16"/>
    <w:rsid w:val="00A21142"/>
    <w:rsid w:val="00A332AE"/>
    <w:rsid w:val="00A344C5"/>
    <w:rsid w:val="00A420C8"/>
    <w:rsid w:val="00A50176"/>
    <w:rsid w:val="00A57A3E"/>
    <w:rsid w:val="00A735E5"/>
    <w:rsid w:val="00A75C95"/>
    <w:rsid w:val="00A771AF"/>
    <w:rsid w:val="00A92AA1"/>
    <w:rsid w:val="00A95DD3"/>
    <w:rsid w:val="00AA6ADD"/>
    <w:rsid w:val="00AC1450"/>
    <w:rsid w:val="00AC1830"/>
    <w:rsid w:val="00AD4FF1"/>
    <w:rsid w:val="00B21030"/>
    <w:rsid w:val="00B267A9"/>
    <w:rsid w:val="00B320F5"/>
    <w:rsid w:val="00B43C7B"/>
    <w:rsid w:val="00B65C47"/>
    <w:rsid w:val="00B75B73"/>
    <w:rsid w:val="00B7760D"/>
    <w:rsid w:val="00BA5938"/>
    <w:rsid w:val="00BC14AF"/>
    <w:rsid w:val="00BC19A2"/>
    <w:rsid w:val="00C11BD5"/>
    <w:rsid w:val="00C652B3"/>
    <w:rsid w:val="00C72A95"/>
    <w:rsid w:val="00C75940"/>
    <w:rsid w:val="00C778D7"/>
    <w:rsid w:val="00C94DD5"/>
    <w:rsid w:val="00CC403C"/>
    <w:rsid w:val="00CD518E"/>
    <w:rsid w:val="00CD7089"/>
    <w:rsid w:val="00CE1C6B"/>
    <w:rsid w:val="00CF5041"/>
    <w:rsid w:val="00D00199"/>
    <w:rsid w:val="00D0702F"/>
    <w:rsid w:val="00D30DEF"/>
    <w:rsid w:val="00D4698A"/>
    <w:rsid w:val="00D53182"/>
    <w:rsid w:val="00D77A98"/>
    <w:rsid w:val="00D8480D"/>
    <w:rsid w:val="00D97946"/>
    <w:rsid w:val="00DA6C80"/>
    <w:rsid w:val="00DB39FA"/>
    <w:rsid w:val="00DC4659"/>
    <w:rsid w:val="00DD6346"/>
    <w:rsid w:val="00DD788D"/>
    <w:rsid w:val="00DE0FCC"/>
    <w:rsid w:val="00DE4237"/>
    <w:rsid w:val="00DE7D42"/>
    <w:rsid w:val="00DF6E8E"/>
    <w:rsid w:val="00E0472F"/>
    <w:rsid w:val="00E2664C"/>
    <w:rsid w:val="00E36148"/>
    <w:rsid w:val="00E4021A"/>
    <w:rsid w:val="00E52089"/>
    <w:rsid w:val="00E715F4"/>
    <w:rsid w:val="00E721A3"/>
    <w:rsid w:val="00E82B4B"/>
    <w:rsid w:val="00EA267F"/>
    <w:rsid w:val="00EB1D89"/>
    <w:rsid w:val="00EE0219"/>
    <w:rsid w:val="00EE790D"/>
    <w:rsid w:val="00EF106E"/>
    <w:rsid w:val="00F10526"/>
    <w:rsid w:val="00F40649"/>
    <w:rsid w:val="00F602BF"/>
    <w:rsid w:val="00F70D29"/>
    <w:rsid w:val="00FA2498"/>
    <w:rsid w:val="00FB2B85"/>
    <w:rsid w:val="00FB5373"/>
    <w:rsid w:val="00FD6C70"/>
    <w:rsid w:val="00FE46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DD16"/>
  <w15:chartTrackingRefBased/>
  <w15:docId w15:val="{A43FE2CC-90F1-4A3F-9B69-C49CF9A4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2B3"/>
    <w:pPr>
      <w:spacing w:after="200" w:line="276" w:lineRule="auto"/>
    </w:pPr>
    <w:rPr>
      <w:rFonts w:ascii="Calibri" w:eastAsia="Times New Roman" w:hAnsi="Calibri" w:cs="Calibri"/>
      <w:lang w:eastAsia="hr-HR"/>
    </w:rPr>
  </w:style>
  <w:style w:type="paragraph" w:styleId="Naslov1">
    <w:name w:val="heading 1"/>
    <w:basedOn w:val="Normal"/>
    <w:next w:val="Normal"/>
    <w:link w:val="Naslov1Char"/>
    <w:qFormat/>
    <w:rsid w:val="00C778D7"/>
    <w:pPr>
      <w:keepNext/>
      <w:numPr>
        <w:numId w:val="1"/>
      </w:numPr>
      <w:suppressAutoHyphens/>
      <w:spacing w:after="0" w:line="240" w:lineRule="auto"/>
      <w:outlineLvl w:val="0"/>
    </w:pPr>
    <w:rPr>
      <w:rFonts w:ascii="Times New Roman" w:hAnsi="Times New Roman" w:cs="Times New Roman"/>
      <w:b/>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rsid w:val="00C652B3"/>
    <w:pPr>
      <w:spacing w:after="0" w:line="240" w:lineRule="auto"/>
      <w:jc w:val="both"/>
    </w:pPr>
    <w:rPr>
      <w:rFonts w:ascii="Arial" w:hAnsi="Arial" w:cs="Arial"/>
      <w:i/>
      <w:iCs/>
      <w:sz w:val="24"/>
      <w:szCs w:val="24"/>
    </w:rPr>
  </w:style>
  <w:style w:type="character" w:customStyle="1" w:styleId="TijelotekstaChar">
    <w:name w:val="Tijelo teksta Char"/>
    <w:basedOn w:val="Zadanifontodlomka"/>
    <w:link w:val="Tijeloteksta"/>
    <w:uiPriority w:val="99"/>
    <w:rsid w:val="00C652B3"/>
    <w:rPr>
      <w:rFonts w:ascii="Arial" w:eastAsia="Times New Roman" w:hAnsi="Arial" w:cs="Arial"/>
      <w:i/>
      <w:iCs/>
      <w:sz w:val="24"/>
      <w:szCs w:val="24"/>
      <w:lang w:eastAsia="hr-HR"/>
    </w:rPr>
  </w:style>
  <w:style w:type="paragraph" w:styleId="Tekstbalonia">
    <w:name w:val="Balloon Text"/>
    <w:basedOn w:val="Normal"/>
    <w:link w:val="TekstbaloniaChar"/>
    <w:uiPriority w:val="99"/>
    <w:semiHidden/>
    <w:unhideWhenUsed/>
    <w:rsid w:val="00AA6AD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A6ADD"/>
    <w:rPr>
      <w:rFonts w:ascii="Segoe UI" w:eastAsia="Times New Roman" w:hAnsi="Segoe UI" w:cs="Segoe UI"/>
      <w:sz w:val="18"/>
      <w:szCs w:val="18"/>
      <w:lang w:eastAsia="hr-HR"/>
    </w:rPr>
  </w:style>
  <w:style w:type="paragraph" w:styleId="Odlomakpopisa">
    <w:name w:val="List Paragraph"/>
    <w:basedOn w:val="Normal"/>
    <w:uiPriority w:val="34"/>
    <w:qFormat/>
    <w:rsid w:val="00D30DEF"/>
    <w:pPr>
      <w:ind w:left="720"/>
      <w:contextualSpacing/>
    </w:pPr>
  </w:style>
  <w:style w:type="table" w:styleId="Reetkatablice">
    <w:name w:val="Table Grid"/>
    <w:basedOn w:val="Obinatablica"/>
    <w:uiPriority w:val="39"/>
    <w:rsid w:val="002B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2">
    <w:name w:val="Body Text Indent 2"/>
    <w:basedOn w:val="Normal"/>
    <w:link w:val="Tijeloteksta-uvlaka2Char"/>
    <w:uiPriority w:val="99"/>
    <w:semiHidden/>
    <w:unhideWhenUsed/>
    <w:rsid w:val="00C778D7"/>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C778D7"/>
    <w:rPr>
      <w:rFonts w:ascii="Calibri" w:eastAsia="Times New Roman" w:hAnsi="Calibri" w:cs="Calibri"/>
      <w:lang w:eastAsia="hr-HR"/>
    </w:rPr>
  </w:style>
  <w:style w:type="paragraph" w:styleId="Zaglavlje">
    <w:name w:val="header"/>
    <w:basedOn w:val="Normal"/>
    <w:link w:val="ZaglavljeChar"/>
    <w:semiHidden/>
    <w:rsid w:val="00C778D7"/>
    <w:pPr>
      <w:tabs>
        <w:tab w:val="center" w:pos="4703"/>
        <w:tab w:val="right" w:pos="9406"/>
      </w:tabs>
      <w:suppressAutoHyphens/>
      <w:spacing w:after="0" w:line="240" w:lineRule="auto"/>
    </w:pPr>
    <w:rPr>
      <w:rFonts w:ascii="Times New Roman" w:hAnsi="Times New Roman" w:cs="Times New Roman"/>
      <w:sz w:val="24"/>
      <w:szCs w:val="24"/>
      <w:lang w:eastAsia="ar-SA"/>
    </w:rPr>
  </w:style>
  <w:style w:type="character" w:customStyle="1" w:styleId="ZaglavljeChar">
    <w:name w:val="Zaglavlje Char"/>
    <w:basedOn w:val="Zadanifontodlomka"/>
    <w:link w:val="Zaglavlje"/>
    <w:semiHidden/>
    <w:rsid w:val="00C778D7"/>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rsid w:val="00C778D7"/>
    <w:rPr>
      <w:rFonts w:ascii="Times New Roman" w:eastAsia="Times New Roman" w:hAnsi="Times New Roman" w:cs="Times New Roman"/>
      <w:b/>
      <w:sz w:val="24"/>
      <w:szCs w:val="24"/>
      <w:lang w:eastAsia="ar-SA"/>
    </w:rPr>
  </w:style>
  <w:style w:type="character" w:customStyle="1" w:styleId="fontstyle01">
    <w:name w:val="fontstyle01"/>
    <w:basedOn w:val="Zadanifontodlomka"/>
    <w:rsid w:val="00813464"/>
    <w:rPr>
      <w:rFonts w:ascii="ArialMT-Identity-H" w:hAnsi="ArialMT-Identity-H" w:hint="default"/>
      <w:b w:val="0"/>
      <w:bCs w:val="0"/>
      <w:i w:val="0"/>
      <w:iCs w:val="0"/>
      <w:color w:val="15161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19657">
      <w:bodyDiv w:val="1"/>
      <w:marLeft w:val="0"/>
      <w:marRight w:val="0"/>
      <w:marTop w:val="0"/>
      <w:marBottom w:val="0"/>
      <w:divBdr>
        <w:top w:val="none" w:sz="0" w:space="0" w:color="auto"/>
        <w:left w:val="none" w:sz="0" w:space="0" w:color="auto"/>
        <w:bottom w:val="none" w:sz="0" w:space="0" w:color="auto"/>
        <w:right w:val="none" w:sz="0" w:space="0" w:color="auto"/>
      </w:divBdr>
    </w:div>
    <w:div w:id="839195907">
      <w:bodyDiv w:val="1"/>
      <w:marLeft w:val="0"/>
      <w:marRight w:val="0"/>
      <w:marTop w:val="0"/>
      <w:marBottom w:val="0"/>
      <w:divBdr>
        <w:top w:val="none" w:sz="0" w:space="0" w:color="auto"/>
        <w:left w:val="none" w:sz="0" w:space="0" w:color="auto"/>
        <w:bottom w:val="none" w:sz="0" w:space="0" w:color="auto"/>
        <w:right w:val="none" w:sz="0" w:space="0" w:color="auto"/>
      </w:divBdr>
    </w:div>
    <w:div w:id="1405685256">
      <w:bodyDiv w:val="1"/>
      <w:marLeft w:val="0"/>
      <w:marRight w:val="0"/>
      <w:marTop w:val="0"/>
      <w:marBottom w:val="0"/>
      <w:divBdr>
        <w:top w:val="none" w:sz="0" w:space="0" w:color="auto"/>
        <w:left w:val="none" w:sz="0" w:space="0" w:color="auto"/>
        <w:bottom w:val="none" w:sz="0" w:space="0" w:color="auto"/>
        <w:right w:val="none" w:sz="0" w:space="0" w:color="auto"/>
      </w:divBdr>
    </w:div>
    <w:div w:id="17695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Tanja2</cp:lastModifiedBy>
  <cp:revision>2</cp:revision>
  <cp:lastPrinted>2025-12-02T13:27:00Z</cp:lastPrinted>
  <dcterms:created xsi:type="dcterms:W3CDTF">2025-12-02T13:29:00Z</dcterms:created>
  <dcterms:modified xsi:type="dcterms:W3CDTF">2025-12-02T13:29:00Z</dcterms:modified>
</cp:coreProperties>
</file>