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A8B9" w14:textId="77777777" w:rsidR="00B13695" w:rsidRPr="00B13695" w:rsidRDefault="00B13695" w:rsidP="00B13695">
      <w:pPr>
        <w:spacing w:after="120" w:line="360" w:lineRule="auto"/>
        <w:jc w:val="center"/>
        <w:rPr>
          <w:rFonts w:ascii="Calibri" w:eastAsia="Times New Roman" w:hAnsi="Calibri" w:cs="Times New Roman"/>
          <w:snapToGrid w:val="0"/>
          <w:kern w:val="0"/>
          <w:sz w:val="24"/>
          <w:szCs w:val="24"/>
          <w14:ligatures w14:val="none"/>
        </w:rPr>
      </w:pPr>
    </w:p>
    <w:p w14:paraId="0570BC9E" w14:textId="77777777" w:rsidR="00B13695" w:rsidRPr="00B13695" w:rsidRDefault="00B13695" w:rsidP="00B13695">
      <w:pPr>
        <w:spacing w:after="120" w:line="360" w:lineRule="auto"/>
        <w:jc w:val="center"/>
        <w:rPr>
          <w:rFonts w:ascii="Calibri" w:eastAsia="Times New Roman" w:hAnsi="Calibri" w:cs="Times New Roman"/>
          <w:snapToGrid w:val="0"/>
          <w:kern w:val="0"/>
          <w:sz w:val="24"/>
          <w:szCs w:val="24"/>
          <w14:ligatures w14:val="none"/>
        </w:rPr>
      </w:pPr>
    </w:p>
    <w:p w14:paraId="5100B32B" w14:textId="77777777" w:rsidR="00B13695" w:rsidRPr="00B13695" w:rsidRDefault="00B13695" w:rsidP="00B13695">
      <w:pPr>
        <w:spacing w:after="120" w:line="360" w:lineRule="auto"/>
        <w:jc w:val="center"/>
        <w:rPr>
          <w:rFonts w:ascii="Calibri" w:eastAsia="Times New Roman" w:hAnsi="Calibri" w:cs="Times New Roman"/>
          <w:snapToGrid w:val="0"/>
          <w:kern w:val="0"/>
          <w:sz w:val="24"/>
          <w:szCs w:val="24"/>
          <w14:ligatures w14:val="none"/>
        </w:rPr>
      </w:pPr>
    </w:p>
    <w:p w14:paraId="22E65430" w14:textId="77777777" w:rsidR="00B13695" w:rsidRPr="00B13695" w:rsidRDefault="00B13695" w:rsidP="00B13695">
      <w:pPr>
        <w:spacing w:after="120" w:line="360" w:lineRule="auto"/>
        <w:jc w:val="center"/>
        <w:rPr>
          <w:rFonts w:ascii="Calibri" w:eastAsia="Times New Roman" w:hAnsi="Calibri" w:cs="Times New Roman"/>
          <w:snapToGrid w:val="0"/>
          <w:kern w:val="0"/>
          <w:sz w:val="36"/>
          <w:szCs w:val="36"/>
          <w14:ligatures w14:val="none"/>
        </w:rPr>
      </w:pPr>
      <w:r w:rsidRPr="00B13695">
        <w:rPr>
          <w:rFonts w:ascii="Calibri" w:eastAsia="Times New Roman" w:hAnsi="Calibri" w:cs="Times New Roman"/>
          <w:b/>
          <w:snapToGrid w:val="0"/>
          <w:kern w:val="0"/>
          <w:sz w:val="36"/>
          <w:szCs w:val="36"/>
          <w14:ligatures w14:val="none"/>
        </w:rPr>
        <w:t>Grad Rovinj-Rovigno</w:t>
      </w:r>
    </w:p>
    <w:p w14:paraId="79386790" w14:textId="77777777" w:rsidR="00B13695" w:rsidRPr="00B13695" w:rsidRDefault="00B13695" w:rsidP="00B13695">
      <w:pPr>
        <w:spacing w:after="120" w:line="360" w:lineRule="auto"/>
        <w:jc w:val="center"/>
        <w:rPr>
          <w:rFonts w:ascii="Calibri" w:eastAsia="Times New Roman" w:hAnsi="Calibri" w:cs="Times New Roman"/>
          <w:b/>
          <w:snapToGrid w:val="0"/>
          <w:kern w:val="0"/>
          <w:sz w:val="36"/>
          <w:szCs w:val="36"/>
          <w14:ligatures w14:val="none"/>
        </w:rPr>
      </w:pPr>
    </w:p>
    <w:p w14:paraId="03E9ED03" w14:textId="77777777" w:rsidR="00B13695" w:rsidRPr="00B13695" w:rsidRDefault="00B13695" w:rsidP="00B13695">
      <w:pPr>
        <w:spacing w:after="120" w:line="360" w:lineRule="auto"/>
        <w:jc w:val="center"/>
        <w:rPr>
          <w:rFonts w:ascii="Calibri" w:eastAsia="Times New Roman" w:hAnsi="Calibri" w:cs="Times New Roman"/>
          <w:b/>
          <w:snapToGrid w:val="0"/>
          <w:kern w:val="0"/>
          <w:sz w:val="36"/>
          <w:szCs w:val="36"/>
          <w14:ligatures w14:val="none"/>
        </w:rPr>
      </w:pPr>
    </w:p>
    <w:p w14:paraId="40363C92" w14:textId="77777777" w:rsidR="00B13695" w:rsidRPr="00B13695" w:rsidRDefault="00B13695" w:rsidP="00B13695">
      <w:pPr>
        <w:spacing w:after="120" w:line="360" w:lineRule="auto"/>
        <w:jc w:val="center"/>
        <w:rPr>
          <w:rFonts w:ascii="Calibri" w:eastAsia="Times New Roman" w:hAnsi="Calibri" w:cs="Times New Roman"/>
          <w:b/>
          <w:snapToGrid w:val="0"/>
          <w:kern w:val="0"/>
          <w:sz w:val="36"/>
          <w:szCs w:val="36"/>
          <w14:ligatures w14:val="none"/>
        </w:rPr>
      </w:pPr>
    </w:p>
    <w:p w14:paraId="7BBE7484" w14:textId="77777777" w:rsidR="00B13695" w:rsidRPr="00B13695" w:rsidRDefault="00B13695" w:rsidP="00B13695">
      <w:pPr>
        <w:spacing w:after="120" w:line="360" w:lineRule="auto"/>
        <w:jc w:val="center"/>
        <w:rPr>
          <w:rFonts w:ascii="Calibri" w:eastAsia="Times New Roman" w:hAnsi="Calibri" w:cs="Times New Roman"/>
          <w:b/>
          <w:bCs/>
          <w:snapToGrid w:val="0"/>
          <w:kern w:val="0"/>
          <w:sz w:val="28"/>
          <w:szCs w:val="28"/>
          <w14:ligatures w14:val="none"/>
        </w:rPr>
      </w:pPr>
      <w:r w:rsidRPr="00B13695">
        <w:rPr>
          <w:rFonts w:ascii="Calibri" w:eastAsia="Times New Roman" w:hAnsi="Calibri" w:cs="Times New Roman"/>
          <w:b/>
          <w:bCs/>
          <w:snapToGrid w:val="0"/>
          <w:kern w:val="0"/>
          <w:sz w:val="32"/>
          <w:szCs w:val="28"/>
          <w:lang w:val="pl-PL"/>
          <w14:ligatures w14:val="none"/>
        </w:rPr>
        <w:t>Javni poziv udrugama iz područja tehničke kulture za financiranje nabave opreme</w:t>
      </w:r>
    </w:p>
    <w:p w14:paraId="5488F718" w14:textId="77777777" w:rsidR="00B13695" w:rsidRPr="00B13695" w:rsidRDefault="00B13695" w:rsidP="00B13695">
      <w:pPr>
        <w:spacing w:after="120" w:line="360" w:lineRule="auto"/>
        <w:jc w:val="center"/>
        <w:rPr>
          <w:rFonts w:ascii="Calibri" w:eastAsia="Times New Roman" w:hAnsi="Calibri" w:cs="Times New Roman"/>
          <w:b/>
          <w:snapToGrid w:val="0"/>
          <w:kern w:val="0"/>
          <w:sz w:val="32"/>
          <w:szCs w:val="32"/>
          <w14:ligatures w14:val="none"/>
        </w:rPr>
      </w:pPr>
    </w:p>
    <w:p w14:paraId="257C3966" w14:textId="77777777" w:rsidR="00B13695" w:rsidRPr="00B13695" w:rsidRDefault="00B13695" w:rsidP="00B13695">
      <w:pPr>
        <w:spacing w:after="120" w:line="360" w:lineRule="auto"/>
        <w:jc w:val="center"/>
        <w:rPr>
          <w:rFonts w:ascii="Calibri" w:eastAsia="Times New Roman" w:hAnsi="Calibri" w:cs="Times New Roman"/>
          <w:b/>
          <w:snapToGrid w:val="0"/>
          <w:kern w:val="0"/>
          <w:sz w:val="32"/>
          <w:szCs w:val="32"/>
          <w14:ligatures w14:val="none"/>
        </w:rPr>
      </w:pPr>
      <w:r w:rsidRPr="00B13695">
        <w:rPr>
          <w:rFonts w:ascii="Calibri" w:eastAsia="Times New Roman" w:hAnsi="Calibri" w:cs="Times New Roman"/>
          <w:snapToGrid w:val="0"/>
          <w:kern w:val="0"/>
          <w:sz w:val="32"/>
          <w:szCs w:val="32"/>
          <w14:ligatures w14:val="none"/>
        </w:rPr>
        <w:t>Upute za prijavitelje</w:t>
      </w:r>
      <w:r w:rsidRPr="00B13695">
        <w:rPr>
          <w:rFonts w:ascii="Calibri" w:eastAsia="Times New Roman" w:hAnsi="Calibri" w:cs="Times New Roman"/>
          <w:snapToGrid w:val="0"/>
          <w:kern w:val="0"/>
          <w:sz w:val="32"/>
          <w:szCs w:val="32"/>
          <w14:ligatures w14:val="none"/>
        </w:rPr>
        <w:br/>
      </w:r>
    </w:p>
    <w:p w14:paraId="29B2C430" w14:textId="77777777" w:rsidR="00B13695" w:rsidRPr="00B13695" w:rsidRDefault="00B13695" w:rsidP="00B13695">
      <w:pPr>
        <w:spacing w:after="120" w:line="360" w:lineRule="auto"/>
        <w:jc w:val="center"/>
        <w:rPr>
          <w:rFonts w:ascii="Calibri" w:eastAsia="Times New Roman" w:hAnsi="Calibri" w:cs="Times New Roman"/>
          <w:b/>
          <w:snapToGrid w:val="0"/>
          <w:kern w:val="0"/>
          <w:sz w:val="32"/>
          <w:szCs w:val="32"/>
          <w14:ligatures w14:val="none"/>
        </w:rPr>
      </w:pPr>
    </w:p>
    <w:p w14:paraId="4A1D3FE0" w14:textId="5C96D1C7" w:rsidR="00B13695" w:rsidRPr="00B13695" w:rsidRDefault="00B13695" w:rsidP="00B13695">
      <w:pPr>
        <w:spacing w:after="120" w:line="360" w:lineRule="auto"/>
        <w:jc w:val="center"/>
        <w:rPr>
          <w:rFonts w:ascii="Calibri" w:eastAsia="Times New Roman" w:hAnsi="Calibri" w:cs="Times New Roman"/>
          <w:snapToGrid w:val="0"/>
          <w:kern w:val="0"/>
          <w:sz w:val="32"/>
          <w:szCs w:val="32"/>
          <w14:ligatures w14:val="none"/>
        </w:rPr>
      </w:pPr>
      <w:r w:rsidRPr="00B13695">
        <w:rPr>
          <w:rFonts w:ascii="Calibri" w:eastAsia="Times New Roman" w:hAnsi="Calibri" w:cs="Times New Roman"/>
          <w:snapToGrid w:val="0"/>
          <w:kern w:val="0"/>
          <w:sz w:val="32"/>
          <w:szCs w:val="32"/>
          <w14:ligatures w14:val="none"/>
        </w:rPr>
        <w:t xml:space="preserve">Datum objave poziva: </w:t>
      </w:r>
      <w:r>
        <w:rPr>
          <w:rFonts w:ascii="Calibri" w:eastAsia="Times New Roman" w:hAnsi="Calibri" w:cs="Times New Roman"/>
          <w:snapToGrid w:val="0"/>
          <w:kern w:val="0"/>
          <w:sz w:val="32"/>
          <w:szCs w:val="32"/>
          <w14:ligatures w14:val="none"/>
        </w:rPr>
        <w:t>30</w:t>
      </w:r>
      <w:r w:rsidRPr="00B13695">
        <w:rPr>
          <w:rFonts w:ascii="Calibri" w:eastAsia="Times New Roman" w:hAnsi="Calibri" w:cs="Times New Roman"/>
          <w:snapToGrid w:val="0"/>
          <w:kern w:val="0"/>
          <w:sz w:val="32"/>
          <w:szCs w:val="32"/>
          <w14:ligatures w14:val="none"/>
        </w:rPr>
        <w:t>. listopada 202</w:t>
      </w:r>
      <w:r>
        <w:rPr>
          <w:rFonts w:ascii="Calibri" w:eastAsia="Times New Roman" w:hAnsi="Calibri" w:cs="Times New Roman"/>
          <w:snapToGrid w:val="0"/>
          <w:kern w:val="0"/>
          <w:sz w:val="32"/>
          <w:szCs w:val="32"/>
          <w14:ligatures w14:val="none"/>
        </w:rPr>
        <w:t>5</w:t>
      </w:r>
      <w:r w:rsidRPr="00B13695">
        <w:rPr>
          <w:rFonts w:ascii="Calibri" w:eastAsia="Times New Roman" w:hAnsi="Calibri" w:cs="Times New Roman"/>
          <w:snapToGrid w:val="0"/>
          <w:kern w:val="0"/>
          <w:sz w:val="32"/>
          <w:szCs w:val="32"/>
          <w14:ligatures w14:val="none"/>
        </w:rPr>
        <w:t>.</w:t>
      </w:r>
    </w:p>
    <w:p w14:paraId="5F28576E" w14:textId="062368BB" w:rsidR="00B13695" w:rsidRPr="00B13695" w:rsidRDefault="00B13695" w:rsidP="00B13695">
      <w:pPr>
        <w:spacing w:after="120" w:line="360" w:lineRule="auto"/>
        <w:jc w:val="center"/>
        <w:rPr>
          <w:rFonts w:ascii="Calibri" w:eastAsia="Times New Roman" w:hAnsi="Calibri" w:cs="Times New Roman"/>
          <w:snapToGrid w:val="0"/>
          <w:kern w:val="0"/>
          <w:sz w:val="32"/>
          <w:szCs w:val="32"/>
          <w14:ligatures w14:val="none"/>
        </w:rPr>
      </w:pPr>
      <w:r w:rsidRPr="00B13695">
        <w:rPr>
          <w:rFonts w:ascii="Calibri" w:eastAsia="Times New Roman" w:hAnsi="Calibri" w:cs="Times New Roman"/>
          <w:snapToGrid w:val="0"/>
          <w:kern w:val="0"/>
          <w:sz w:val="32"/>
          <w:szCs w:val="32"/>
          <w14:ligatures w14:val="none"/>
        </w:rPr>
        <w:t xml:space="preserve">Rok za dostavu prijava: </w:t>
      </w:r>
      <w:r>
        <w:rPr>
          <w:rFonts w:ascii="Calibri" w:eastAsia="Times New Roman" w:hAnsi="Calibri" w:cs="Times New Roman"/>
          <w:snapToGrid w:val="0"/>
          <w:kern w:val="0"/>
          <w:sz w:val="32"/>
          <w:szCs w:val="32"/>
          <w14:ligatures w14:val="none"/>
        </w:rPr>
        <w:t>30</w:t>
      </w:r>
      <w:r w:rsidRPr="00B13695">
        <w:rPr>
          <w:rFonts w:ascii="Calibri" w:eastAsia="Times New Roman" w:hAnsi="Calibri" w:cs="Times New Roman"/>
          <w:snapToGrid w:val="0"/>
          <w:kern w:val="0"/>
          <w:sz w:val="32"/>
          <w:szCs w:val="32"/>
          <w14:ligatures w14:val="none"/>
        </w:rPr>
        <w:t xml:space="preserve">. </w:t>
      </w:r>
      <w:r>
        <w:rPr>
          <w:rFonts w:ascii="Calibri" w:eastAsia="Times New Roman" w:hAnsi="Calibri" w:cs="Times New Roman"/>
          <w:snapToGrid w:val="0"/>
          <w:kern w:val="0"/>
          <w:sz w:val="32"/>
          <w:szCs w:val="32"/>
          <w14:ligatures w14:val="none"/>
        </w:rPr>
        <w:t>studeni</w:t>
      </w:r>
      <w:r w:rsidRPr="00B13695">
        <w:rPr>
          <w:rFonts w:ascii="Calibri" w:eastAsia="Times New Roman" w:hAnsi="Calibri" w:cs="Times New Roman"/>
          <w:snapToGrid w:val="0"/>
          <w:kern w:val="0"/>
          <w:sz w:val="32"/>
          <w:szCs w:val="32"/>
          <w14:ligatures w14:val="none"/>
        </w:rPr>
        <w:t xml:space="preserve"> 202</w:t>
      </w:r>
      <w:r>
        <w:rPr>
          <w:rFonts w:ascii="Calibri" w:eastAsia="Times New Roman" w:hAnsi="Calibri" w:cs="Times New Roman"/>
          <w:snapToGrid w:val="0"/>
          <w:kern w:val="0"/>
          <w:sz w:val="32"/>
          <w:szCs w:val="32"/>
          <w14:ligatures w14:val="none"/>
        </w:rPr>
        <w:t>5</w:t>
      </w:r>
      <w:r w:rsidRPr="00B13695">
        <w:rPr>
          <w:rFonts w:ascii="Calibri" w:eastAsia="Times New Roman" w:hAnsi="Calibri" w:cs="Times New Roman"/>
          <w:snapToGrid w:val="0"/>
          <w:kern w:val="0"/>
          <w:sz w:val="32"/>
          <w:szCs w:val="32"/>
          <w14:ligatures w14:val="none"/>
        </w:rPr>
        <w:t>.</w:t>
      </w:r>
    </w:p>
    <w:p w14:paraId="29AEF5BF" w14:textId="77777777" w:rsidR="00B13695" w:rsidRPr="00B13695" w:rsidRDefault="00B13695" w:rsidP="00B13695">
      <w:pPr>
        <w:spacing w:after="120" w:line="360" w:lineRule="auto"/>
        <w:jc w:val="center"/>
        <w:rPr>
          <w:rFonts w:ascii="Calibri" w:eastAsia="Times New Roman" w:hAnsi="Calibri" w:cs="Times New Roman"/>
          <w:snapToGrid w:val="0"/>
          <w:kern w:val="0"/>
          <w:sz w:val="24"/>
          <w:szCs w:val="24"/>
          <w14:ligatures w14:val="none"/>
        </w:rPr>
      </w:pPr>
    </w:p>
    <w:p w14:paraId="3816719C" w14:textId="77777777" w:rsidR="00B13695" w:rsidRPr="00B13695" w:rsidRDefault="00B13695" w:rsidP="00B13695">
      <w:pPr>
        <w:spacing w:after="120" w:line="360" w:lineRule="auto"/>
        <w:rPr>
          <w:rFonts w:ascii="Calibri" w:eastAsia="Times New Roman" w:hAnsi="Calibri" w:cs="Times New Roman"/>
          <w:snapToGrid w:val="0"/>
          <w:kern w:val="0"/>
          <w:sz w:val="24"/>
          <w:szCs w:val="24"/>
          <w14:ligatures w14:val="none"/>
        </w:rPr>
      </w:pPr>
    </w:p>
    <w:p w14:paraId="5011439D" w14:textId="77777777" w:rsidR="00B13695" w:rsidRPr="00B13695" w:rsidRDefault="00B13695" w:rsidP="00B13695">
      <w:pPr>
        <w:spacing w:after="120" w:line="360" w:lineRule="auto"/>
        <w:rPr>
          <w:rFonts w:ascii="Calibri" w:eastAsia="Times New Roman" w:hAnsi="Calibri" w:cs="Times New Roman"/>
          <w:snapToGrid w:val="0"/>
          <w:kern w:val="0"/>
          <w:sz w:val="24"/>
          <w:szCs w:val="24"/>
          <w14:ligatures w14:val="none"/>
        </w:rPr>
      </w:pPr>
    </w:p>
    <w:p w14:paraId="415BC4FD" w14:textId="178940CA" w:rsidR="00B13695" w:rsidRPr="00B13695" w:rsidRDefault="00B13695" w:rsidP="00B13695">
      <w:pPr>
        <w:jc w:val="both"/>
        <w:rPr>
          <w:rFonts w:ascii="Calibri" w:hAnsi="Calibri"/>
          <w:kern w:val="0"/>
          <w:sz w:val="24"/>
          <w:szCs w:val="24"/>
          <w14:ligatures w14:val="none"/>
        </w:rPr>
      </w:pPr>
      <w:r w:rsidRPr="00B13695">
        <w:rPr>
          <w:rFonts w:ascii="Calibri" w:hAnsi="Calibri"/>
          <w:kern w:val="0"/>
          <w:sz w:val="24"/>
          <w:szCs w:val="24"/>
          <w14:ligatures w14:val="none"/>
        </w:rPr>
        <w:t>KLASA: 610-01/25-01/99</w:t>
      </w:r>
    </w:p>
    <w:p w14:paraId="78A0E769" w14:textId="6E03EEE5" w:rsidR="00B13695" w:rsidRPr="00B13695" w:rsidRDefault="00B13695" w:rsidP="00B13695">
      <w:pPr>
        <w:spacing w:after="120" w:line="360" w:lineRule="auto"/>
        <w:jc w:val="both"/>
        <w:rPr>
          <w:rFonts w:ascii="Calibri" w:eastAsia="Times New Roman" w:hAnsi="Calibri" w:cs="Times New Roman"/>
          <w:kern w:val="0"/>
          <w:sz w:val="24"/>
          <w:szCs w:val="24"/>
          <w:lang w:eastAsia="hr-HR"/>
          <w14:ligatures w14:val="none"/>
        </w:rPr>
      </w:pPr>
      <w:r w:rsidRPr="00B13695">
        <w:rPr>
          <w:rFonts w:ascii="Calibri" w:eastAsia="Times New Roman" w:hAnsi="Calibri" w:cs="Times New Roman"/>
          <w:kern w:val="0"/>
          <w:sz w:val="24"/>
          <w:szCs w:val="24"/>
          <w:lang w:eastAsia="hr-HR"/>
          <w14:ligatures w14:val="none"/>
        </w:rPr>
        <w:t>URBROJ: 2163-8-09-01/1-2</w:t>
      </w:r>
      <w:r>
        <w:rPr>
          <w:rFonts w:ascii="Calibri" w:eastAsia="Times New Roman" w:hAnsi="Calibri" w:cs="Times New Roman"/>
          <w:kern w:val="0"/>
          <w:sz w:val="24"/>
          <w:szCs w:val="24"/>
          <w:lang w:eastAsia="hr-HR"/>
          <w14:ligatures w14:val="none"/>
        </w:rPr>
        <w:t>5</w:t>
      </w:r>
      <w:r w:rsidRPr="00B13695">
        <w:rPr>
          <w:rFonts w:ascii="Calibri" w:eastAsia="Times New Roman" w:hAnsi="Calibri" w:cs="Times New Roman"/>
          <w:kern w:val="0"/>
          <w:sz w:val="24"/>
          <w:szCs w:val="24"/>
          <w:lang w:eastAsia="hr-HR"/>
          <w14:ligatures w14:val="none"/>
        </w:rPr>
        <w:t>-2</w:t>
      </w:r>
    </w:p>
    <w:p w14:paraId="4FDAAE9D" w14:textId="21000FAE" w:rsidR="00B13695" w:rsidRPr="00B13695" w:rsidRDefault="00B13695" w:rsidP="00B13695">
      <w:pPr>
        <w:spacing w:after="120" w:line="360" w:lineRule="auto"/>
        <w:jc w:val="both"/>
        <w:rPr>
          <w:rFonts w:ascii="Calibri" w:eastAsia="Times New Roman" w:hAnsi="Calibri" w:cs="Times New Roman"/>
          <w:kern w:val="0"/>
          <w:sz w:val="24"/>
          <w:szCs w:val="24"/>
          <w:lang w:eastAsia="hr-HR"/>
          <w14:ligatures w14:val="none"/>
        </w:rPr>
      </w:pPr>
      <w:r w:rsidRPr="00B13695">
        <w:rPr>
          <w:rFonts w:ascii="Calibri" w:eastAsia="Times New Roman" w:hAnsi="Calibri" w:cs="Times New Roman"/>
          <w:kern w:val="0"/>
          <w:sz w:val="24"/>
          <w:szCs w:val="24"/>
          <w:lang w:eastAsia="hr-HR"/>
          <w14:ligatures w14:val="none"/>
        </w:rPr>
        <w:t>Rovinj</w:t>
      </w:r>
      <w:r>
        <w:rPr>
          <w:rFonts w:ascii="Calibri" w:eastAsia="Times New Roman" w:hAnsi="Calibri" w:cs="Times New Roman"/>
          <w:kern w:val="0"/>
          <w:sz w:val="24"/>
          <w:szCs w:val="24"/>
          <w:lang w:eastAsia="hr-HR"/>
          <w14:ligatures w14:val="none"/>
        </w:rPr>
        <w:t>-Rovigno</w:t>
      </w:r>
      <w:r w:rsidRPr="00B13695">
        <w:rPr>
          <w:rFonts w:ascii="Calibri" w:eastAsia="Times New Roman" w:hAnsi="Calibri" w:cs="Times New Roman"/>
          <w:kern w:val="0"/>
          <w:sz w:val="24"/>
          <w:szCs w:val="24"/>
          <w:lang w:eastAsia="hr-HR"/>
          <w14:ligatures w14:val="none"/>
        </w:rPr>
        <w:t>, 30. listopada 2025.</w:t>
      </w:r>
    </w:p>
    <w:p w14:paraId="1369A676" w14:textId="77777777" w:rsidR="00B13695" w:rsidRPr="00B13695" w:rsidRDefault="00B13695" w:rsidP="00B13695">
      <w:pPr>
        <w:spacing w:after="120" w:line="360" w:lineRule="auto"/>
        <w:jc w:val="center"/>
        <w:rPr>
          <w:rFonts w:ascii="Times New Roman" w:eastAsia="Times New Roman" w:hAnsi="Times New Roman" w:cs="Times New Roman"/>
          <w:b/>
          <w:snapToGrid w:val="0"/>
          <w:kern w:val="0"/>
          <w:sz w:val="32"/>
          <w:szCs w:val="20"/>
          <w14:ligatures w14:val="none"/>
        </w:rPr>
      </w:pPr>
    </w:p>
    <w:p w14:paraId="5723C625" w14:textId="77777777" w:rsidR="00B13695" w:rsidRPr="00B13695" w:rsidRDefault="00B13695" w:rsidP="00B13695">
      <w:pPr>
        <w:spacing w:after="120" w:line="360" w:lineRule="auto"/>
        <w:jc w:val="center"/>
        <w:rPr>
          <w:rFonts w:ascii="Calibri" w:eastAsia="Times New Roman" w:hAnsi="Calibri" w:cs="Times New Roman"/>
          <w:b/>
          <w:snapToGrid w:val="0"/>
          <w:kern w:val="0"/>
          <w:sz w:val="24"/>
          <w:szCs w:val="24"/>
          <w14:ligatures w14:val="none"/>
        </w:rPr>
      </w:pPr>
      <w:r w:rsidRPr="00B13695">
        <w:rPr>
          <w:rFonts w:ascii="Calibri" w:eastAsia="Times New Roman" w:hAnsi="Calibri" w:cs="Times New Roman"/>
          <w:snapToGrid w:val="0"/>
          <w:kern w:val="0"/>
          <w:sz w:val="24"/>
          <w:szCs w:val="24"/>
          <w14:ligatures w14:val="none"/>
        </w:rPr>
        <w:br w:type="page"/>
      </w:r>
      <w:r w:rsidRPr="00B13695">
        <w:rPr>
          <w:rFonts w:ascii="Calibri" w:eastAsia="Times New Roman" w:hAnsi="Calibri" w:cs="Times New Roman"/>
          <w:b/>
          <w:snapToGrid w:val="0"/>
          <w:kern w:val="0"/>
          <w:sz w:val="24"/>
          <w:szCs w:val="24"/>
          <w14:ligatures w14:val="none"/>
        </w:rPr>
        <w:lastRenderedPageBreak/>
        <w:t>Sadržaj</w:t>
      </w:r>
    </w:p>
    <w:sdt>
      <w:sdtPr>
        <w:rPr>
          <w:kern w:val="0"/>
          <w14:ligatures w14:val="none"/>
        </w:rPr>
        <w:id w:val="-2084599313"/>
        <w:docPartObj>
          <w:docPartGallery w:val="Table of Contents"/>
          <w:docPartUnique/>
        </w:docPartObj>
      </w:sdtPr>
      <w:sdtEndPr>
        <w:rPr>
          <w:b/>
          <w:bCs/>
          <w:noProof/>
        </w:rPr>
      </w:sdtEndPr>
      <w:sdtContent>
        <w:p w14:paraId="12756C03" w14:textId="77777777" w:rsidR="00B13695" w:rsidRPr="00B13695" w:rsidRDefault="00B13695" w:rsidP="00B13695">
          <w:pPr>
            <w:keepNext/>
            <w:keepLines/>
            <w:spacing w:after="120" w:line="360" w:lineRule="auto"/>
            <w:rPr>
              <w:rFonts w:asciiTheme="majorHAnsi" w:eastAsiaTheme="majorEastAsia" w:hAnsiTheme="majorHAnsi" w:cstheme="majorBidi"/>
              <w:color w:val="2E74B5" w:themeColor="accent1" w:themeShade="BF"/>
              <w:kern w:val="0"/>
              <w:sz w:val="32"/>
              <w:szCs w:val="32"/>
              <w:lang w:val="en-US"/>
              <w14:ligatures w14:val="none"/>
            </w:rPr>
          </w:pPr>
        </w:p>
        <w:p w14:paraId="3DBD5827" w14:textId="77777777" w:rsidR="00B13695" w:rsidRPr="00B13695" w:rsidRDefault="00B13695" w:rsidP="00B13695">
          <w:pPr>
            <w:tabs>
              <w:tab w:val="left" w:pos="440"/>
              <w:tab w:val="right" w:leader="dot" w:pos="9628"/>
            </w:tabs>
            <w:spacing w:after="100"/>
            <w:rPr>
              <w:rFonts w:eastAsiaTheme="minorEastAsia"/>
              <w:noProof/>
              <w:kern w:val="0"/>
              <w:lang w:eastAsia="hr-HR"/>
              <w14:ligatures w14:val="none"/>
            </w:rPr>
          </w:pPr>
          <w:r w:rsidRPr="00B13695">
            <w:rPr>
              <w:kern w:val="0"/>
              <w14:ligatures w14:val="none"/>
            </w:rPr>
            <w:fldChar w:fldCharType="begin"/>
          </w:r>
          <w:r w:rsidRPr="00B13695">
            <w:rPr>
              <w:kern w:val="0"/>
              <w14:ligatures w14:val="none"/>
            </w:rPr>
            <w:instrText xml:space="preserve"> TOC \o "1-3" \h \z \u </w:instrText>
          </w:r>
          <w:r w:rsidRPr="00B13695">
            <w:rPr>
              <w:kern w:val="0"/>
              <w14:ligatures w14:val="none"/>
            </w:rPr>
            <w:fldChar w:fldCharType="separate"/>
          </w:r>
          <w:hyperlink w:anchor="_Toc144452860" w:history="1">
            <w:r w:rsidRPr="00B13695">
              <w:rPr>
                <w:rFonts w:eastAsia="Times New Roman"/>
                <w:noProof/>
                <w:snapToGrid w:val="0"/>
                <w:color w:val="0563C1" w:themeColor="hyperlink"/>
                <w:kern w:val="0"/>
                <w:u w:val="single"/>
                <w14:ligatures w14:val="none"/>
              </w:rPr>
              <w:t>1.</w:t>
            </w:r>
            <w:r w:rsidRPr="00B13695">
              <w:rPr>
                <w:rFonts w:eastAsiaTheme="minorEastAsia"/>
                <w:noProof/>
                <w:kern w:val="0"/>
                <w:lang w:eastAsia="hr-HR"/>
                <w14:ligatures w14:val="none"/>
              </w:rPr>
              <w:tab/>
            </w:r>
            <w:r w:rsidRPr="00B13695">
              <w:rPr>
                <w:rFonts w:eastAsia="Times New Roman"/>
                <w:noProof/>
                <w:snapToGrid w:val="0"/>
                <w:color w:val="0563C1" w:themeColor="hyperlink"/>
                <w:kern w:val="0"/>
                <w:u w:val="single"/>
                <w14:ligatures w14:val="none"/>
              </w:rPr>
              <w:t xml:space="preserve"> FINANCIRANJE UGOVORENIH SREDSTVA UDRUGAMA IZ PODRUČJA TEHNIČKE KULTURE ZA FINANCIRANJE NABAVE OPREME</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_Toc144452860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3</w:t>
            </w:r>
            <w:r w:rsidRPr="00B13695">
              <w:rPr>
                <w:noProof/>
                <w:webHidden/>
                <w:kern w:val="0"/>
                <w14:ligatures w14:val="none"/>
              </w:rPr>
              <w:fldChar w:fldCharType="end"/>
            </w:r>
          </w:hyperlink>
        </w:p>
        <w:p w14:paraId="23EB9853" w14:textId="77777777" w:rsidR="00B13695" w:rsidRPr="00B13695" w:rsidRDefault="00B13695" w:rsidP="00B13695">
          <w:pPr>
            <w:tabs>
              <w:tab w:val="left" w:pos="660"/>
              <w:tab w:val="right" w:leader="dot" w:pos="9628"/>
            </w:tabs>
            <w:spacing w:after="100"/>
            <w:rPr>
              <w:rFonts w:eastAsiaTheme="minorEastAsia"/>
              <w:noProof/>
              <w:kern w:val="0"/>
              <w:lang w:eastAsia="hr-HR"/>
              <w14:ligatures w14:val="none"/>
            </w:rPr>
          </w:pPr>
          <w:hyperlink w:anchor="_Toc144452861" w:history="1">
            <w:r w:rsidRPr="00B13695">
              <w:rPr>
                <w:rFonts w:eastAsia="Times New Roman"/>
                <w:noProof/>
                <w:snapToGrid w:val="0"/>
                <w:color w:val="0563C1" w:themeColor="hyperlink"/>
                <w:kern w:val="0"/>
                <w:u w:val="single"/>
                <w14:ligatures w14:val="none"/>
              </w:rPr>
              <w:t>1.1.</w:t>
            </w:r>
            <w:r w:rsidRPr="00B13695">
              <w:rPr>
                <w:rFonts w:eastAsiaTheme="minorEastAsia"/>
                <w:noProof/>
                <w:kern w:val="0"/>
                <w:lang w:eastAsia="hr-HR"/>
                <w14:ligatures w14:val="none"/>
              </w:rPr>
              <w:tab/>
            </w:r>
            <w:r w:rsidRPr="00B13695">
              <w:rPr>
                <w:rFonts w:eastAsia="Times New Roman"/>
                <w:noProof/>
                <w:snapToGrid w:val="0"/>
                <w:color w:val="0563C1" w:themeColor="hyperlink"/>
                <w:kern w:val="0"/>
                <w:u w:val="single"/>
                <w14:ligatures w14:val="none"/>
              </w:rPr>
              <w:t>UVOD</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_Toc144452861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3</w:t>
            </w:r>
            <w:r w:rsidRPr="00B13695">
              <w:rPr>
                <w:noProof/>
                <w:webHidden/>
                <w:kern w:val="0"/>
                <w14:ligatures w14:val="none"/>
              </w:rPr>
              <w:fldChar w:fldCharType="end"/>
            </w:r>
          </w:hyperlink>
        </w:p>
        <w:p w14:paraId="203F7EEC" w14:textId="77777777" w:rsidR="00B13695" w:rsidRPr="00B13695" w:rsidRDefault="00B13695" w:rsidP="00B13695">
          <w:pPr>
            <w:tabs>
              <w:tab w:val="left" w:pos="880"/>
              <w:tab w:val="right" w:leader="dot" w:pos="9628"/>
            </w:tabs>
            <w:spacing w:after="100"/>
            <w:ind w:left="220"/>
            <w:rPr>
              <w:rFonts w:eastAsiaTheme="minorEastAsia"/>
              <w:noProof/>
              <w:kern w:val="0"/>
              <w:lang w:eastAsia="hr-HR"/>
              <w14:ligatures w14:val="none"/>
            </w:rPr>
          </w:pPr>
          <w:hyperlink w:anchor="_Toc144452862" w:history="1">
            <w:r w:rsidRPr="00B13695">
              <w:rPr>
                <w:rFonts w:eastAsia="Times New Roman"/>
                <w:noProof/>
                <w:snapToGrid w:val="0"/>
                <w:color w:val="0563C1" w:themeColor="hyperlink"/>
                <w:kern w:val="0"/>
                <w:u w:val="single"/>
                <w14:ligatures w14:val="none"/>
              </w:rPr>
              <w:t>1.2</w:t>
            </w:r>
            <w:r w:rsidRPr="00B13695">
              <w:rPr>
                <w:rFonts w:eastAsiaTheme="minorEastAsia"/>
                <w:noProof/>
                <w:kern w:val="0"/>
                <w:lang w:eastAsia="hr-HR"/>
                <w14:ligatures w14:val="none"/>
              </w:rPr>
              <w:tab/>
            </w:r>
            <w:r w:rsidRPr="00B13695">
              <w:rPr>
                <w:rFonts w:eastAsia="Times New Roman"/>
                <w:noProof/>
                <w:snapToGrid w:val="0"/>
                <w:color w:val="0563C1" w:themeColor="hyperlink"/>
                <w:kern w:val="0"/>
                <w:u w:val="single"/>
                <w14:ligatures w14:val="none"/>
              </w:rPr>
              <w:t>CILJEVI POZIVA I PRIORITETI ZA DODJELU SREDSTAVA</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_Toc144452862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3</w:t>
            </w:r>
            <w:r w:rsidRPr="00B13695">
              <w:rPr>
                <w:noProof/>
                <w:webHidden/>
                <w:kern w:val="0"/>
                <w14:ligatures w14:val="none"/>
              </w:rPr>
              <w:fldChar w:fldCharType="end"/>
            </w:r>
          </w:hyperlink>
        </w:p>
        <w:p w14:paraId="3EF4E43F" w14:textId="77777777" w:rsidR="00B13695" w:rsidRPr="00B13695" w:rsidRDefault="00B13695" w:rsidP="00B13695">
          <w:pPr>
            <w:tabs>
              <w:tab w:val="left" w:pos="880"/>
              <w:tab w:val="right" w:leader="dot" w:pos="9628"/>
            </w:tabs>
            <w:spacing w:after="100"/>
            <w:ind w:left="220"/>
            <w:rPr>
              <w:rFonts w:eastAsiaTheme="minorEastAsia"/>
              <w:noProof/>
              <w:kern w:val="0"/>
              <w:lang w:eastAsia="hr-HR"/>
              <w14:ligatures w14:val="none"/>
            </w:rPr>
          </w:pPr>
          <w:hyperlink w:anchor="_Toc144452863" w:history="1">
            <w:r w:rsidRPr="00B13695">
              <w:rPr>
                <w:rFonts w:eastAsia="Times New Roman"/>
                <w:noProof/>
                <w:snapToGrid w:val="0"/>
                <w:color w:val="0563C1" w:themeColor="hyperlink"/>
                <w:kern w:val="0"/>
                <w:u w:val="single"/>
                <w14:ligatures w14:val="none"/>
              </w:rPr>
              <w:t>1.3</w:t>
            </w:r>
            <w:r w:rsidRPr="00B13695">
              <w:rPr>
                <w:rFonts w:eastAsiaTheme="minorEastAsia"/>
                <w:noProof/>
                <w:kern w:val="0"/>
                <w:lang w:eastAsia="hr-HR"/>
                <w14:ligatures w14:val="none"/>
              </w:rPr>
              <w:tab/>
            </w:r>
            <w:r w:rsidRPr="00B13695">
              <w:rPr>
                <w:rFonts w:eastAsia="Times New Roman"/>
                <w:noProof/>
                <w:snapToGrid w:val="0"/>
                <w:color w:val="0563C1" w:themeColor="hyperlink"/>
                <w:kern w:val="0"/>
                <w:u w:val="single"/>
                <w14:ligatures w14:val="none"/>
              </w:rPr>
              <w:t>PLANIRANI IZNOSI I UKUPNA VRIJEDNOST POZIVA</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_Toc144452863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4</w:t>
            </w:r>
            <w:r w:rsidRPr="00B13695">
              <w:rPr>
                <w:noProof/>
                <w:webHidden/>
                <w:kern w:val="0"/>
                <w14:ligatures w14:val="none"/>
              </w:rPr>
              <w:fldChar w:fldCharType="end"/>
            </w:r>
          </w:hyperlink>
        </w:p>
        <w:p w14:paraId="53E52DC9" w14:textId="77777777" w:rsidR="00B13695" w:rsidRPr="00B13695" w:rsidRDefault="00B13695" w:rsidP="00B13695">
          <w:pPr>
            <w:tabs>
              <w:tab w:val="left" w:pos="440"/>
              <w:tab w:val="right" w:leader="dot" w:pos="9628"/>
            </w:tabs>
            <w:spacing w:after="100"/>
            <w:rPr>
              <w:rFonts w:eastAsiaTheme="minorEastAsia"/>
              <w:noProof/>
              <w:kern w:val="0"/>
              <w:lang w:eastAsia="hr-HR"/>
              <w14:ligatures w14:val="none"/>
            </w:rPr>
          </w:pPr>
          <w:hyperlink w:anchor="_Toc144452864" w:history="1">
            <w:r w:rsidRPr="00B13695">
              <w:rPr>
                <w:rFonts w:eastAsia="Times New Roman"/>
                <w:noProof/>
                <w:snapToGrid w:val="0"/>
                <w:color w:val="0563C1" w:themeColor="hyperlink"/>
                <w:kern w:val="0"/>
                <w:u w:val="single"/>
                <w14:ligatures w14:val="none"/>
              </w:rPr>
              <w:t>2.</w:t>
            </w:r>
            <w:r w:rsidRPr="00B13695">
              <w:rPr>
                <w:rFonts w:eastAsiaTheme="minorEastAsia"/>
                <w:noProof/>
                <w:kern w:val="0"/>
                <w:lang w:eastAsia="hr-HR"/>
                <w14:ligatures w14:val="none"/>
              </w:rPr>
              <w:tab/>
            </w:r>
            <w:r w:rsidRPr="00B13695">
              <w:rPr>
                <w:rFonts w:eastAsia="Times New Roman"/>
                <w:noProof/>
                <w:snapToGrid w:val="0"/>
                <w:color w:val="0563C1" w:themeColor="hyperlink"/>
                <w:kern w:val="0"/>
                <w:u w:val="single"/>
                <w14:ligatures w14:val="none"/>
              </w:rPr>
              <w:t>FORMALNI UVJETI POZIVA</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_Toc144452864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4</w:t>
            </w:r>
            <w:r w:rsidRPr="00B13695">
              <w:rPr>
                <w:noProof/>
                <w:webHidden/>
                <w:kern w:val="0"/>
                <w14:ligatures w14:val="none"/>
              </w:rPr>
              <w:fldChar w:fldCharType="end"/>
            </w:r>
          </w:hyperlink>
        </w:p>
        <w:p w14:paraId="1A1A5D40" w14:textId="77777777" w:rsidR="00B13695" w:rsidRPr="00B13695" w:rsidRDefault="00B13695" w:rsidP="00B13695">
          <w:pPr>
            <w:tabs>
              <w:tab w:val="right" w:leader="dot" w:pos="9628"/>
            </w:tabs>
            <w:spacing w:after="100"/>
            <w:ind w:left="220"/>
            <w:rPr>
              <w:rFonts w:eastAsiaTheme="minorEastAsia"/>
              <w:noProof/>
              <w:kern w:val="0"/>
              <w:lang w:eastAsia="hr-HR"/>
              <w14:ligatures w14:val="none"/>
            </w:rPr>
          </w:pPr>
          <w:hyperlink w:anchor="_Toc144452865" w:history="1">
            <w:r w:rsidRPr="00B13695">
              <w:rPr>
                <w:rFonts w:eastAsia="Times New Roman"/>
                <w:noProof/>
                <w:snapToGrid w:val="0"/>
                <w:color w:val="0563C1" w:themeColor="hyperlink"/>
                <w:kern w:val="0"/>
                <w:u w:val="single"/>
                <w14:ligatures w14:val="none"/>
              </w:rPr>
              <w:t>2.1.PRIHVATLJIVOST</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_Toc144452865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4</w:t>
            </w:r>
            <w:r w:rsidRPr="00B13695">
              <w:rPr>
                <w:noProof/>
                <w:webHidden/>
                <w:kern w:val="0"/>
                <w14:ligatures w14:val="none"/>
              </w:rPr>
              <w:fldChar w:fldCharType="end"/>
            </w:r>
          </w:hyperlink>
        </w:p>
        <w:p w14:paraId="007822F1" w14:textId="77777777" w:rsidR="00B13695" w:rsidRPr="00B13695" w:rsidRDefault="00B13695" w:rsidP="00B13695">
          <w:pPr>
            <w:tabs>
              <w:tab w:val="left" w:pos="1320"/>
              <w:tab w:val="right" w:leader="dot" w:pos="9628"/>
            </w:tabs>
            <w:spacing w:after="100"/>
            <w:ind w:left="440"/>
            <w:rPr>
              <w:rFonts w:eastAsiaTheme="minorEastAsia"/>
              <w:noProof/>
              <w:kern w:val="0"/>
              <w:lang w:eastAsia="hr-HR"/>
              <w14:ligatures w14:val="none"/>
            </w:rPr>
          </w:pPr>
          <w:hyperlink w:anchor="_Toc144452866" w:history="1">
            <w:r w:rsidRPr="00B13695">
              <w:rPr>
                <w:rFonts w:eastAsia="Times New Roman"/>
                <w:noProof/>
                <w:snapToGrid w:val="0"/>
                <w:color w:val="0563C1" w:themeColor="hyperlink"/>
                <w:kern w:val="0"/>
                <w:u w:val="single"/>
                <w14:ligatures w14:val="none"/>
              </w:rPr>
              <w:t>2.1.1.</w:t>
            </w:r>
            <w:r w:rsidRPr="00B13695">
              <w:rPr>
                <w:rFonts w:eastAsiaTheme="minorEastAsia"/>
                <w:noProof/>
                <w:kern w:val="0"/>
                <w:lang w:eastAsia="hr-HR"/>
                <w14:ligatures w14:val="none"/>
              </w:rPr>
              <w:tab/>
            </w:r>
            <w:r w:rsidRPr="00B13695">
              <w:rPr>
                <w:rFonts w:eastAsia="Times New Roman"/>
                <w:noProof/>
                <w:snapToGrid w:val="0"/>
                <w:color w:val="0563C1" w:themeColor="hyperlink"/>
                <w:kern w:val="0"/>
                <w:u w:val="single"/>
                <w14:ligatures w14:val="none"/>
              </w:rPr>
              <w:t>Prihvatljivi prijavitelji: tko može podnijeti prijavu?</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_Toc144452866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4</w:t>
            </w:r>
            <w:r w:rsidRPr="00B13695">
              <w:rPr>
                <w:noProof/>
                <w:webHidden/>
                <w:kern w:val="0"/>
                <w14:ligatures w14:val="none"/>
              </w:rPr>
              <w:fldChar w:fldCharType="end"/>
            </w:r>
          </w:hyperlink>
        </w:p>
        <w:p w14:paraId="1BE11DFE" w14:textId="77777777" w:rsidR="00B13695" w:rsidRPr="00B13695" w:rsidRDefault="00B13695" w:rsidP="00B13695">
          <w:pPr>
            <w:tabs>
              <w:tab w:val="left" w:pos="1320"/>
              <w:tab w:val="right" w:leader="dot" w:pos="9628"/>
            </w:tabs>
            <w:spacing w:after="100"/>
            <w:ind w:left="440"/>
            <w:rPr>
              <w:rFonts w:eastAsiaTheme="minorEastAsia"/>
              <w:noProof/>
              <w:kern w:val="0"/>
              <w:lang w:eastAsia="hr-HR"/>
              <w14:ligatures w14:val="none"/>
            </w:rPr>
          </w:pPr>
          <w:hyperlink w:anchor="_Toc144452867" w:history="1">
            <w:r w:rsidRPr="00B13695">
              <w:rPr>
                <w:rFonts w:eastAsia="Times New Roman"/>
                <w:noProof/>
                <w:snapToGrid w:val="0"/>
                <w:color w:val="0563C1" w:themeColor="hyperlink"/>
                <w:kern w:val="0"/>
                <w:u w:val="single"/>
                <w14:ligatures w14:val="none"/>
              </w:rPr>
              <w:t>2.1.2.</w:t>
            </w:r>
            <w:r w:rsidRPr="00B13695">
              <w:rPr>
                <w:rFonts w:eastAsiaTheme="minorEastAsia"/>
                <w:noProof/>
                <w:kern w:val="0"/>
                <w:lang w:eastAsia="hr-HR"/>
                <w14:ligatures w14:val="none"/>
              </w:rPr>
              <w:tab/>
            </w:r>
            <w:r w:rsidRPr="00B13695">
              <w:rPr>
                <w:rFonts w:eastAsia="Times New Roman"/>
                <w:noProof/>
                <w:snapToGrid w:val="0"/>
                <w:color w:val="0563C1" w:themeColor="hyperlink"/>
                <w:kern w:val="0"/>
                <w:u w:val="single"/>
                <w14:ligatures w14:val="none"/>
              </w:rPr>
              <w:t>Prihvatljive aktivnosti koje će se financirati putem poziva</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_Toc144452867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5</w:t>
            </w:r>
            <w:r w:rsidRPr="00B13695">
              <w:rPr>
                <w:noProof/>
                <w:webHidden/>
                <w:kern w:val="0"/>
                <w14:ligatures w14:val="none"/>
              </w:rPr>
              <w:fldChar w:fldCharType="end"/>
            </w:r>
          </w:hyperlink>
        </w:p>
        <w:p w14:paraId="264853B8" w14:textId="77777777" w:rsidR="00B13695" w:rsidRPr="00B13695" w:rsidRDefault="00B13695" w:rsidP="00B13695">
          <w:pPr>
            <w:tabs>
              <w:tab w:val="right" w:leader="dot" w:pos="9628"/>
            </w:tabs>
            <w:spacing w:after="100"/>
            <w:ind w:left="440"/>
            <w:rPr>
              <w:rFonts w:eastAsiaTheme="minorEastAsia"/>
              <w:noProof/>
              <w:kern w:val="0"/>
              <w:lang w:eastAsia="hr-HR"/>
              <w14:ligatures w14:val="none"/>
            </w:rPr>
          </w:pPr>
          <w:hyperlink w:anchor="_Toc144452868" w:history="1">
            <w:r w:rsidRPr="00B13695">
              <w:rPr>
                <w:rFonts w:eastAsia="Times New Roman" w:cs="Times New Roman"/>
                <w:noProof/>
                <w:snapToGrid w:val="0"/>
                <w:color w:val="0563C1" w:themeColor="hyperlink"/>
                <w:kern w:val="0"/>
                <w:u w:val="single"/>
                <w14:ligatures w14:val="none"/>
              </w:rPr>
              <w:t>Prihvatljive aktivnosti su financiranje aktivnosti poput nabave informatičke i audio vizualne opreme.</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_Toc144452868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5</w:t>
            </w:r>
            <w:r w:rsidRPr="00B13695">
              <w:rPr>
                <w:noProof/>
                <w:webHidden/>
                <w:kern w:val="0"/>
                <w14:ligatures w14:val="none"/>
              </w:rPr>
              <w:fldChar w:fldCharType="end"/>
            </w:r>
          </w:hyperlink>
        </w:p>
        <w:p w14:paraId="3FC092E5" w14:textId="77777777" w:rsidR="00B13695" w:rsidRPr="00B13695" w:rsidRDefault="00B13695" w:rsidP="00B13695">
          <w:pPr>
            <w:tabs>
              <w:tab w:val="left" w:pos="1320"/>
              <w:tab w:val="right" w:leader="dot" w:pos="9628"/>
            </w:tabs>
            <w:spacing w:after="100"/>
            <w:ind w:left="440"/>
            <w:rPr>
              <w:rFonts w:eastAsiaTheme="minorEastAsia"/>
              <w:noProof/>
              <w:kern w:val="0"/>
              <w:lang w:eastAsia="hr-HR"/>
              <w14:ligatures w14:val="none"/>
            </w:rPr>
          </w:pPr>
          <w:hyperlink w:anchor="_Toc144452869" w:history="1">
            <w:r w:rsidRPr="00B13695">
              <w:rPr>
                <w:rFonts w:eastAsia="Times New Roman"/>
                <w:noProof/>
                <w:snapToGrid w:val="0"/>
                <w:color w:val="0563C1" w:themeColor="hyperlink"/>
                <w:kern w:val="0"/>
                <w:u w:val="single"/>
                <w14:ligatures w14:val="none"/>
              </w:rPr>
              <w:t>2.1.3.</w:t>
            </w:r>
            <w:r w:rsidRPr="00B13695">
              <w:rPr>
                <w:rFonts w:eastAsiaTheme="minorEastAsia"/>
                <w:noProof/>
                <w:kern w:val="0"/>
                <w:lang w:eastAsia="hr-HR"/>
                <w14:ligatures w14:val="none"/>
              </w:rPr>
              <w:tab/>
            </w:r>
            <w:r w:rsidRPr="00B13695">
              <w:rPr>
                <w:rFonts w:eastAsia="Times New Roman"/>
                <w:noProof/>
                <w:snapToGrid w:val="0"/>
                <w:color w:val="0563C1" w:themeColor="hyperlink"/>
                <w:kern w:val="0"/>
                <w:u w:val="single"/>
                <w14:ligatures w14:val="none"/>
              </w:rPr>
              <w:t>Prihvatljivi troškovi koji će se financirati ovim poziva</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_Toc144452869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5</w:t>
            </w:r>
            <w:r w:rsidRPr="00B13695">
              <w:rPr>
                <w:noProof/>
                <w:webHidden/>
                <w:kern w:val="0"/>
                <w14:ligatures w14:val="none"/>
              </w:rPr>
              <w:fldChar w:fldCharType="end"/>
            </w:r>
          </w:hyperlink>
        </w:p>
        <w:p w14:paraId="59D0439A" w14:textId="77777777" w:rsidR="00B13695" w:rsidRPr="00B13695" w:rsidRDefault="00B13695" w:rsidP="00B13695">
          <w:pPr>
            <w:tabs>
              <w:tab w:val="left" w:pos="880"/>
              <w:tab w:val="right" w:leader="dot" w:pos="9628"/>
            </w:tabs>
            <w:spacing w:after="100"/>
            <w:ind w:left="220"/>
            <w:rPr>
              <w:rFonts w:eastAsiaTheme="minorEastAsia"/>
              <w:noProof/>
              <w:kern w:val="0"/>
              <w:lang w:eastAsia="hr-HR"/>
              <w14:ligatures w14:val="none"/>
            </w:rPr>
          </w:pPr>
          <w:hyperlink w:anchor="_Toc144452870" w:history="1">
            <w:r w:rsidRPr="00B13695">
              <w:rPr>
                <w:rFonts w:eastAsia="Times New Roman"/>
                <w:noProof/>
                <w:snapToGrid w:val="0"/>
                <w:color w:val="0563C1" w:themeColor="hyperlink"/>
                <w:kern w:val="0"/>
                <w:u w:val="single"/>
                <w14:ligatures w14:val="none"/>
              </w:rPr>
              <w:t>2.2</w:t>
            </w:r>
            <w:r w:rsidRPr="00B13695">
              <w:rPr>
                <w:rFonts w:eastAsiaTheme="minorEastAsia"/>
                <w:noProof/>
                <w:kern w:val="0"/>
                <w:lang w:eastAsia="hr-HR"/>
                <w14:ligatures w14:val="none"/>
              </w:rPr>
              <w:tab/>
            </w:r>
            <w:r w:rsidRPr="00B13695">
              <w:rPr>
                <w:rFonts w:eastAsia="Times New Roman"/>
                <w:noProof/>
                <w:snapToGrid w:val="0"/>
                <w:color w:val="0563C1" w:themeColor="hyperlink"/>
                <w:kern w:val="0"/>
                <w:u w:val="single"/>
                <w14:ligatures w14:val="none"/>
              </w:rPr>
              <w:t>KAKO SE PRIJAVITI?</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_Toc144452870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5</w:t>
            </w:r>
            <w:r w:rsidRPr="00B13695">
              <w:rPr>
                <w:noProof/>
                <w:webHidden/>
                <w:kern w:val="0"/>
                <w14:ligatures w14:val="none"/>
              </w:rPr>
              <w:fldChar w:fldCharType="end"/>
            </w:r>
          </w:hyperlink>
        </w:p>
        <w:p w14:paraId="25BE5C64" w14:textId="77777777" w:rsidR="00B13695" w:rsidRPr="00B13695" w:rsidRDefault="00B13695" w:rsidP="00B13695">
          <w:pPr>
            <w:tabs>
              <w:tab w:val="left" w:pos="1320"/>
              <w:tab w:val="right" w:leader="dot" w:pos="9628"/>
            </w:tabs>
            <w:spacing w:after="100"/>
            <w:ind w:left="440"/>
            <w:rPr>
              <w:rFonts w:eastAsiaTheme="minorEastAsia"/>
              <w:noProof/>
              <w:kern w:val="0"/>
              <w:lang w:eastAsia="hr-HR"/>
              <w14:ligatures w14:val="none"/>
            </w:rPr>
          </w:pPr>
          <w:hyperlink w:anchor="_Toc144452871" w:history="1">
            <w:r w:rsidRPr="00B13695">
              <w:rPr>
                <w:rFonts w:eastAsia="Times New Roman"/>
                <w:noProof/>
                <w:snapToGrid w:val="0"/>
                <w:color w:val="0563C1" w:themeColor="hyperlink"/>
                <w:kern w:val="0"/>
                <w:u w:val="single"/>
                <w14:ligatures w14:val="none"/>
              </w:rPr>
              <w:t>2.2.1</w:t>
            </w:r>
            <w:r w:rsidRPr="00B13695">
              <w:rPr>
                <w:rFonts w:eastAsiaTheme="minorEastAsia"/>
                <w:noProof/>
                <w:kern w:val="0"/>
                <w:lang w:eastAsia="hr-HR"/>
                <w14:ligatures w14:val="none"/>
              </w:rPr>
              <w:tab/>
            </w:r>
            <w:r w:rsidRPr="00B13695">
              <w:rPr>
                <w:rFonts w:eastAsia="Times New Roman"/>
                <w:noProof/>
                <w:snapToGrid w:val="0"/>
                <w:color w:val="0563C1" w:themeColor="hyperlink"/>
                <w:kern w:val="0"/>
                <w:u w:val="single"/>
                <w14:ligatures w14:val="none"/>
              </w:rPr>
              <w:t>Sadržaj Opisnog obrasca</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_Toc144452871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5</w:t>
            </w:r>
            <w:r w:rsidRPr="00B13695">
              <w:rPr>
                <w:noProof/>
                <w:webHidden/>
                <w:kern w:val="0"/>
                <w14:ligatures w14:val="none"/>
              </w:rPr>
              <w:fldChar w:fldCharType="end"/>
            </w:r>
          </w:hyperlink>
        </w:p>
        <w:p w14:paraId="12EB1BF5" w14:textId="77777777" w:rsidR="00B13695" w:rsidRPr="00B13695" w:rsidRDefault="00B13695" w:rsidP="00B13695">
          <w:pPr>
            <w:tabs>
              <w:tab w:val="left" w:pos="1320"/>
              <w:tab w:val="right" w:leader="dot" w:pos="9628"/>
            </w:tabs>
            <w:spacing w:after="100"/>
            <w:ind w:left="440"/>
            <w:rPr>
              <w:rFonts w:eastAsiaTheme="minorEastAsia"/>
              <w:noProof/>
              <w:kern w:val="0"/>
              <w:lang w:eastAsia="hr-HR"/>
              <w14:ligatures w14:val="none"/>
            </w:rPr>
          </w:pPr>
          <w:hyperlink w:anchor="_Toc144452872" w:history="1">
            <w:r w:rsidRPr="00B13695">
              <w:rPr>
                <w:rFonts w:eastAsia="Times New Roman"/>
                <w:noProof/>
                <w:snapToGrid w:val="0"/>
                <w:color w:val="0563C1" w:themeColor="hyperlink"/>
                <w:kern w:val="0"/>
                <w:u w:val="single"/>
                <w14:ligatures w14:val="none"/>
              </w:rPr>
              <w:t>2.2.2.</w:t>
            </w:r>
            <w:r w:rsidRPr="00B13695">
              <w:rPr>
                <w:rFonts w:eastAsiaTheme="minorEastAsia"/>
                <w:noProof/>
                <w:kern w:val="0"/>
                <w:lang w:eastAsia="hr-HR"/>
                <w14:ligatures w14:val="none"/>
              </w:rPr>
              <w:tab/>
            </w:r>
            <w:r w:rsidRPr="00B13695">
              <w:rPr>
                <w:rFonts w:eastAsia="Times New Roman"/>
                <w:noProof/>
                <w:snapToGrid w:val="0"/>
                <w:color w:val="0563C1" w:themeColor="hyperlink"/>
                <w:kern w:val="0"/>
                <w:u w:val="single"/>
                <w14:ligatures w14:val="none"/>
              </w:rPr>
              <w:t>Gdje poslati prijavu?</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_Toc144452872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6</w:t>
            </w:r>
            <w:r w:rsidRPr="00B13695">
              <w:rPr>
                <w:noProof/>
                <w:webHidden/>
                <w:kern w:val="0"/>
                <w14:ligatures w14:val="none"/>
              </w:rPr>
              <w:fldChar w:fldCharType="end"/>
            </w:r>
          </w:hyperlink>
        </w:p>
        <w:p w14:paraId="609C3F3F" w14:textId="77777777" w:rsidR="00B13695" w:rsidRPr="00B13695" w:rsidRDefault="00B13695" w:rsidP="00B13695">
          <w:pPr>
            <w:tabs>
              <w:tab w:val="left" w:pos="1320"/>
              <w:tab w:val="right" w:leader="dot" w:pos="9628"/>
            </w:tabs>
            <w:spacing w:after="100"/>
            <w:ind w:left="440"/>
            <w:rPr>
              <w:rFonts w:eastAsiaTheme="minorEastAsia"/>
              <w:noProof/>
              <w:kern w:val="0"/>
              <w:lang w:eastAsia="hr-HR"/>
              <w14:ligatures w14:val="none"/>
            </w:rPr>
          </w:pPr>
          <w:hyperlink w:anchor="_Toc144452873" w:history="1">
            <w:r w:rsidRPr="00B13695">
              <w:rPr>
                <w:rFonts w:eastAsia="Times New Roman"/>
                <w:noProof/>
                <w:snapToGrid w:val="0"/>
                <w:color w:val="0563C1" w:themeColor="hyperlink"/>
                <w:kern w:val="0"/>
                <w:u w:val="single"/>
                <w14:ligatures w14:val="none"/>
              </w:rPr>
              <w:t>2.2.4</w:t>
            </w:r>
            <w:r w:rsidRPr="00B13695">
              <w:rPr>
                <w:rFonts w:eastAsiaTheme="minorEastAsia"/>
                <w:noProof/>
                <w:kern w:val="0"/>
                <w:lang w:eastAsia="hr-HR"/>
                <w14:ligatures w14:val="none"/>
              </w:rPr>
              <w:tab/>
            </w:r>
            <w:r w:rsidRPr="00B13695">
              <w:rPr>
                <w:rFonts w:eastAsia="Times New Roman"/>
                <w:noProof/>
                <w:snapToGrid w:val="0"/>
                <w:color w:val="0563C1" w:themeColor="hyperlink"/>
                <w:kern w:val="0"/>
                <w:u w:val="single"/>
                <w14:ligatures w14:val="none"/>
              </w:rPr>
              <w:t>Rok za slanje prijave</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_Toc144452873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6</w:t>
            </w:r>
            <w:r w:rsidRPr="00B13695">
              <w:rPr>
                <w:noProof/>
                <w:webHidden/>
                <w:kern w:val="0"/>
                <w14:ligatures w14:val="none"/>
              </w:rPr>
              <w:fldChar w:fldCharType="end"/>
            </w:r>
          </w:hyperlink>
        </w:p>
        <w:p w14:paraId="65334B65" w14:textId="77777777" w:rsidR="00B13695" w:rsidRPr="00B13695" w:rsidRDefault="00B13695" w:rsidP="00B13695">
          <w:pPr>
            <w:tabs>
              <w:tab w:val="left" w:pos="1320"/>
              <w:tab w:val="right" w:leader="dot" w:pos="9628"/>
            </w:tabs>
            <w:spacing w:after="100"/>
            <w:ind w:left="440"/>
            <w:rPr>
              <w:rFonts w:eastAsiaTheme="minorEastAsia"/>
              <w:noProof/>
              <w:kern w:val="0"/>
              <w:lang w:eastAsia="hr-HR"/>
              <w14:ligatures w14:val="none"/>
            </w:rPr>
          </w:pPr>
          <w:hyperlink w:anchor="_Toc144452874" w:history="1">
            <w:r w:rsidRPr="00B13695">
              <w:rPr>
                <w:rFonts w:eastAsia="Times New Roman"/>
                <w:noProof/>
                <w:snapToGrid w:val="0"/>
                <w:color w:val="0563C1" w:themeColor="hyperlink"/>
                <w:kern w:val="0"/>
                <w:u w:val="single"/>
                <w14:ligatures w14:val="none"/>
              </w:rPr>
              <w:t>2.2.5</w:t>
            </w:r>
            <w:r w:rsidRPr="00B13695">
              <w:rPr>
                <w:rFonts w:eastAsiaTheme="minorEastAsia"/>
                <w:noProof/>
                <w:kern w:val="0"/>
                <w:lang w:eastAsia="hr-HR"/>
                <w14:ligatures w14:val="none"/>
              </w:rPr>
              <w:tab/>
            </w:r>
            <w:r w:rsidRPr="00B13695">
              <w:rPr>
                <w:rFonts w:eastAsia="Times New Roman"/>
                <w:noProof/>
                <w:snapToGrid w:val="0"/>
                <w:color w:val="0563C1" w:themeColor="hyperlink"/>
                <w:kern w:val="0"/>
                <w:u w:val="single"/>
                <w14:ligatures w14:val="none"/>
              </w:rPr>
              <w:t>Kome se obratiti ukoliko imate pitanja?</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_Toc144452874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6</w:t>
            </w:r>
            <w:r w:rsidRPr="00B13695">
              <w:rPr>
                <w:noProof/>
                <w:webHidden/>
                <w:kern w:val="0"/>
                <w14:ligatures w14:val="none"/>
              </w:rPr>
              <w:fldChar w:fldCharType="end"/>
            </w:r>
          </w:hyperlink>
        </w:p>
        <w:p w14:paraId="7BE05707" w14:textId="77777777" w:rsidR="00B13695" w:rsidRPr="00B13695" w:rsidRDefault="00B13695" w:rsidP="00B13695">
          <w:pPr>
            <w:tabs>
              <w:tab w:val="left" w:pos="880"/>
              <w:tab w:val="right" w:leader="dot" w:pos="9628"/>
            </w:tabs>
            <w:spacing w:after="100"/>
            <w:ind w:left="220"/>
            <w:rPr>
              <w:rFonts w:eastAsiaTheme="minorEastAsia"/>
              <w:noProof/>
              <w:kern w:val="0"/>
              <w:lang w:eastAsia="hr-HR"/>
              <w14:ligatures w14:val="none"/>
            </w:rPr>
          </w:pPr>
          <w:hyperlink w:anchor="_Toc144452878" w:history="1">
            <w:r w:rsidRPr="00B13695">
              <w:rPr>
                <w:rFonts w:eastAsia="Times New Roman"/>
                <w:noProof/>
                <w:snapToGrid w:val="0"/>
                <w:color w:val="0563C1" w:themeColor="hyperlink"/>
                <w:kern w:val="0"/>
                <w:u w:val="single"/>
                <w14:ligatures w14:val="none"/>
              </w:rPr>
              <w:t>2.3</w:t>
            </w:r>
            <w:r w:rsidRPr="00B13695">
              <w:rPr>
                <w:rFonts w:eastAsiaTheme="minorEastAsia"/>
                <w:noProof/>
                <w:kern w:val="0"/>
                <w:lang w:eastAsia="hr-HR"/>
                <w14:ligatures w14:val="none"/>
              </w:rPr>
              <w:tab/>
            </w:r>
            <w:r w:rsidRPr="00B13695">
              <w:rPr>
                <w:rFonts w:eastAsia="Times New Roman"/>
                <w:noProof/>
                <w:snapToGrid w:val="0"/>
                <w:color w:val="0563C1" w:themeColor="hyperlink"/>
                <w:kern w:val="0"/>
                <w:u w:val="single"/>
                <w14:ligatures w14:val="none"/>
              </w:rPr>
              <w:t>PROCJENA PRIJAVA I DONOŠENJE ODLUKE O DODJELI SREDSTAVA</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_Toc144452878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7</w:t>
            </w:r>
            <w:r w:rsidRPr="00B13695">
              <w:rPr>
                <w:noProof/>
                <w:webHidden/>
                <w:kern w:val="0"/>
                <w14:ligatures w14:val="none"/>
              </w:rPr>
              <w:fldChar w:fldCharType="end"/>
            </w:r>
          </w:hyperlink>
        </w:p>
        <w:p w14:paraId="6877929D" w14:textId="77777777" w:rsidR="00B13695" w:rsidRPr="00B13695" w:rsidRDefault="00B13695" w:rsidP="00B13695">
          <w:pPr>
            <w:tabs>
              <w:tab w:val="left" w:pos="880"/>
              <w:tab w:val="right" w:leader="dot" w:pos="9628"/>
            </w:tabs>
            <w:spacing w:after="100"/>
            <w:ind w:left="220"/>
            <w:rPr>
              <w:rFonts w:eastAsiaTheme="minorEastAsia"/>
              <w:noProof/>
              <w:kern w:val="0"/>
              <w:lang w:eastAsia="hr-HR"/>
              <w14:ligatures w14:val="none"/>
            </w:rPr>
          </w:pPr>
          <w:hyperlink w:anchor="_Toc144452879" w:history="1">
            <w:r w:rsidRPr="00B13695">
              <w:rPr>
                <w:rFonts w:eastAsia="Times New Roman"/>
                <w:noProof/>
                <w:snapToGrid w:val="0"/>
                <w:color w:val="0563C1" w:themeColor="hyperlink"/>
                <w:kern w:val="0"/>
                <w:u w:val="single"/>
                <w14:ligatures w14:val="none"/>
              </w:rPr>
              <w:t xml:space="preserve">2.4 </w:t>
            </w:r>
            <w:r w:rsidRPr="00B13695">
              <w:rPr>
                <w:rFonts w:eastAsiaTheme="minorEastAsia"/>
                <w:noProof/>
                <w:kern w:val="0"/>
                <w:lang w:eastAsia="hr-HR"/>
                <w14:ligatures w14:val="none"/>
              </w:rPr>
              <w:tab/>
            </w:r>
            <w:r w:rsidRPr="00B13695">
              <w:rPr>
                <w:rFonts w:eastAsia="Times New Roman"/>
                <w:noProof/>
                <w:snapToGrid w:val="0"/>
                <w:color w:val="0563C1" w:themeColor="hyperlink"/>
                <w:kern w:val="0"/>
                <w:u w:val="single"/>
                <w14:ligatures w14:val="none"/>
              </w:rPr>
              <w:t>OBAVIJEST O DONESENOJ ODLUCI O DODJELI FINANCIJSKIH SREDSTAVA</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_Toc144452879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9</w:t>
            </w:r>
            <w:r w:rsidRPr="00B13695">
              <w:rPr>
                <w:noProof/>
                <w:webHidden/>
                <w:kern w:val="0"/>
                <w14:ligatures w14:val="none"/>
              </w:rPr>
              <w:fldChar w:fldCharType="end"/>
            </w:r>
          </w:hyperlink>
        </w:p>
        <w:p w14:paraId="4E40809A" w14:textId="77777777" w:rsidR="00B13695" w:rsidRPr="00B13695" w:rsidRDefault="00B13695" w:rsidP="00B13695">
          <w:pPr>
            <w:tabs>
              <w:tab w:val="left" w:pos="440"/>
              <w:tab w:val="right" w:leader="dot" w:pos="9628"/>
            </w:tabs>
            <w:spacing w:after="100"/>
            <w:rPr>
              <w:rFonts w:eastAsiaTheme="minorEastAsia"/>
              <w:noProof/>
              <w:kern w:val="0"/>
              <w:lang w:eastAsia="hr-HR"/>
              <w14:ligatures w14:val="none"/>
            </w:rPr>
          </w:pPr>
          <w:hyperlink w:anchor="_Toc144452880" w:history="1">
            <w:r w:rsidRPr="00B13695">
              <w:rPr>
                <w:rFonts w:eastAsia="Times New Roman"/>
                <w:noProof/>
                <w:snapToGrid w:val="0"/>
                <w:color w:val="0563C1" w:themeColor="hyperlink"/>
                <w:kern w:val="0"/>
                <w:u w:val="single"/>
                <w14:ligatures w14:val="none"/>
              </w:rPr>
              <w:t>3.</w:t>
            </w:r>
            <w:r w:rsidRPr="00B13695">
              <w:rPr>
                <w:rFonts w:eastAsiaTheme="minorEastAsia"/>
                <w:noProof/>
                <w:kern w:val="0"/>
                <w:lang w:eastAsia="hr-HR"/>
                <w14:ligatures w14:val="none"/>
              </w:rPr>
              <w:tab/>
            </w:r>
            <w:r w:rsidRPr="00B13695">
              <w:rPr>
                <w:rFonts w:eastAsia="Times New Roman"/>
                <w:noProof/>
                <w:snapToGrid w:val="0"/>
                <w:color w:val="0563C1" w:themeColor="hyperlink"/>
                <w:kern w:val="0"/>
                <w:u w:val="single"/>
                <w14:ligatures w14:val="none"/>
              </w:rPr>
              <w:t>POPIS PRILOGA</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_Toc144452880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10</w:t>
            </w:r>
            <w:r w:rsidRPr="00B13695">
              <w:rPr>
                <w:noProof/>
                <w:webHidden/>
                <w:kern w:val="0"/>
                <w14:ligatures w14:val="none"/>
              </w:rPr>
              <w:fldChar w:fldCharType="end"/>
            </w:r>
          </w:hyperlink>
        </w:p>
        <w:p w14:paraId="1B927F8B" w14:textId="77777777" w:rsidR="00B13695" w:rsidRPr="00B13695" w:rsidRDefault="00B13695" w:rsidP="00B13695">
          <w:pPr>
            <w:tabs>
              <w:tab w:val="right" w:leader="dot" w:pos="9628"/>
            </w:tabs>
            <w:spacing w:after="100"/>
            <w:ind w:left="220"/>
            <w:rPr>
              <w:rFonts w:eastAsiaTheme="minorEastAsia"/>
              <w:noProof/>
              <w:kern w:val="0"/>
              <w:lang w:eastAsia="hr-HR"/>
              <w14:ligatures w14:val="none"/>
            </w:rPr>
          </w:pPr>
          <w:hyperlink w:anchor="_Toc144452881" w:history="1">
            <w:r w:rsidRPr="00B13695">
              <w:rPr>
                <w:rFonts w:eastAsia="Times New Roman"/>
                <w:noProof/>
                <w:snapToGrid w:val="0"/>
                <w:color w:val="0563C1" w:themeColor="hyperlink"/>
                <w:kern w:val="0"/>
                <w:u w:val="single"/>
                <w14:ligatures w14:val="none"/>
              </w:rPr>
              <w:t>OBRASCI</w:t>
            </w:r>
            <w:r w:rsidRPr="00B13695">
              <w:rPr>
                <w:noProof/>
                <w:webHidden/>
                <w:kern w:val="0"/>
                <w14:ligatures w14:val="none"/>
              </w:rPr>
              <w:tab/>
            </w:r>
            <w:r w:rsidRPr="00B13695">
              <w:rPr>
                <w:noProof/>
                <w:webHidden/>
                <w:kern w:val="0"/>
                <w14:ligatures w14:val="none"/>
              </w:rPr>
              <w:fldChar w:fldCharType="begin"/>
            </w:r>
            <w:r w:rsidRPr="00B13695">
              <w:rPr>
                <w:noProof/>
                <w:webHidden/>
                <w:kern w:val="0"/>
                <w14:ligatures w14:val="none"/>
              </w:rPr>
              <w:instrText xml:space="preserve"> PAGEREF _Toc144452881 \h </w:instrText>
            </w:r>
            <w:r w:rsidRPr="00B13695">
              <w:rPr>
                <w:noProof/>
                <w:webHidden/>
                <w:kern w:val="0"/>
                <w14:ligatures w14:val="none"/>
              </w:rPr>
            </w:r>
            <w:r w:rsidRPr="00B13695">
              <w:rPr>
                <w:noProof/>
                <w:webHidden/>
                <w:kern w:val="0"/>
                <w14:ligatures w14:val="none"/>
              </w:rPr>
              <w:fldChar w:fldCharType="separate"/>
            </w:r>
            <w:r w:rsidRPr="00B13695">
              <w:rPr>
                <w:noProof/>
                <w:webHidden/>
                <w:kern w:val="0"/>
                <w14:ligatures w14:val="none"/>
              </w:rPr>
              <w:t>10</w:t>
            </w:r>
            <w:r w:rsidRPr="00B13695">
              <w:rPr>
                <w:noProof/>
                <w:webHidden/>
                <w:kern w:val="0"/>
                <w14:ligatures w14:val="none"/>
              </w:rPr>
              <w:fldChar w:fldCharType="end"/>
            </w:r>
          </w:hyperlink>
        </w:p>
        <w:p w14:paraId="5E33CB0A" w14:textId="77777777" w:rsidR="00B13695" w:rsidRPr="00B13695" w:rsidRDefault="00B13695" w:rsidP="00B13695">
          <w:pPr>
            <w:spacing w:after="120" w:line="360" w:lineRule="auto"/>
            <w:rPr>
              <w:kern w:val="0"/>
              <w14:ligatures w14:val="none"/>
            </w:rPr>
          </w:pPr>
          <w:r w:rsidRPr="00B13695">
            <w:rPr>
              <w:b/>
              <w:bCs/>
              <w:noProof/>
              <w:kern w:val="0"/>
              <w14:ligatures w14:val="none"/>
            </w:rPr>
            <w:fldChar w:fldCharType="end"/>
          </w:r>
        </w:p>
      </w:sdtContent>
    </w:sdt>
    <w:p w14:paraId="04012CC8" w14:textId="77777777" w:rsidR="00B13695" w:rsidRPr="00B13695" w:rsidRDefault="00B13695" w:rsidP="00B13695">
      <w:pPr>
        <w:spacing w:after="120" w:line="360" w:lineRule="auto"/>
        <w:jc w:val="center"/>
        <w:rPr>
          <w:rFonts w:ascii="Calibri" w:eastAsia="Times New Roman" w:hAnsi="Calibri" w:cs="Times New Roman"/>
          <w:b/>
          <w:snapToGrid w:val="0"/>
          <w:kern w:val="0"/>
          <w:sz w:val="24"/>
          <w:szCs w:val="24"/>
          <w14:ligatures w14:val="none"/>
        </w:rPr>
      </w:pPr>
    </w:p>
    <w:p w14:paraId="3C1FA895" w14:textId="77777777" w:rsidR="00B13695" w:rsidRPr="00B13695" w:rsidRDefault="00B13695" w:rsidP="00B13695">
      <w:pPr>
        <w:spacing w:after="120" w:line="360" w:lineRule="auto"/>
        <w:rPr>
          <w:rFonts w:asciiTheme="majorHAnsi" w:eastAsia="Times New Roman" w:hAnsiTheme="majorHAnsi" w:cstheme="majorBidi"/>
          <w:b/>
          <w:snapToGrid w:val="0"/>
          <w:color w:val="000000" w:themeColor="text1"/>
          <w:kern w:val="0"/>
          <w:sz w:val="32"/>
          <w:szCs w:val="32"/>
          <w14:ligatures w14:val="none"/>
        </w:rPr>
      </w:pPr>
      <w:r w:rsidRPr="00B13695">
        <w:rPr>
          <w:rFonts w:eastAsia="Times New Roman"/>
          <w:snapToGrid w:val="0"/>
          <w:kern w:val="0"/>
          <w14:ligatures w14:val="none"/>
        </w:rPr>
        <w:br w:type="page"/>
      </w:r>
    </w:p>
    <w:p w14:paraId="25933140" w14:textId="77777777" w:rsidR="00B13695" w:rsidRPr="00B13695" w:rsidRDefault="00B13695" w:rsidP="00B13695">
      <w:pPr>
        <w:keepNext/>
        <w:keepLines/>
        <w:spacing w:after="120" w:line="360" w:lineRule="auto"/>
        <w:jc w:val="both"/>
        <w:outlineLvl w:val="0"/>
        <w:rPr>
          <w:rFonts w:asciiTheme="majorHAnsi" w:eastAsia="Times New Roman" w:hAnsiTheme="majorHAnsi" w:cstheme="majorBidi"/>
          <w:b/>
          <w:snapToGrid w:val="0"/>
          <w:color w:val="000000" w:themeColor="text1"/>
          <w:kern w:val="0"/>
          <w:sz w:val="32"/>
          <w:szCs w:val="32"/>
          <w14:ligatures w14:val="none"/>
        </w:rPr>
      </w:pPr>
      <w:bookmarkStart w:id="0" w:name="_Toc144452860"/>
      <w:r w:rsidRPr="00B13695">
        <w:rPr>
          <w:rFonts w:asciiTheme="majorHAnsi" w:eastAsia="Times New Roman" w:hAnsiTheme="majorHAnsi" w:cstheme="majorBidi"/>
          <w:b/>
          <w:snapToGrid w:val="0"/>
          <w:color w:val="000000" w:themeColor="text1"/>
          <w:kern w:val="0"/>
          <w:sz w:val="32"/>
          <w:szCs w:val="32"/>
          <w14:ligatures w14:val="none"/>
        </w:rPr>
        <w:lastRenderedPageBreak/>
        <w:t>1.</w:t>
      </w:r>
      <w:r w:rsidRPr="00B13695">
        <w:rPr>
          <w:rFonts w:asciiTheme="majorHAnsi" w:eastAsia="Times New Roman" w:hAnsiTheme="majorHAnsi" w:cstheme="majorBidi"/>
          <w:b/>
          <w:snapToGrid w:val="0"/>
          <w:color w:val="000000" w:themeColor="text1"/>
          <w:kern w:val="0"/>
          <w:sz w:val="32"/>
          <w:szCs w:val="32"/>
          <w14:ligatures w14:val="none"/>
        </w:rPr>
        <w:tab/>
        <w:t xml:space="preserve"> FINANCIRANJE UGOVORENIH SREDSTVA UDRUGAMA IZ PODRUČJA TEHNIČKE KULTURE ZA FINANCIRANJE NABAVE OPREME</w:t>
      </w:r>
      <w:bookmarkEnd w:id="0"/>
      <w:r w:rsidRPr="00B13695">
        <w:rPr>
          <w:rFonts w:asciiTheme="majorHAnsi" w:eastAsia="Times New Roman" w:hAnsiTheme="majorHAnsi" w:cstheme="majorBidi"/>
          <w:b/>
          <w:snapToGrid w:val="0"/>
          <w:color w:val="000000" w:themeColor="text1"/>
          <w:kern w:val="0"/>
          <w:sz w:val="32"/>
          <w:szCs w:val="32"/>
          <w14:ligatures w14:val="none"/>
        </w:rPr>
        <w:t xml:space="preserve"> </w:t>
      </w:r>
    </w:p>
    <w:p w14:paraId="1AD524EA" w14:textId="77777777" w:rsidR="00B13695" w:rsidRPr="00B13695" w:rsidRDefault="00B13695" w:rsidP="00B13695">
      <w:pPr>
        <w:keepNext/>
        <w:keepLines/>
        <w:spacing w:after="120" w:line="360" w:lineRule="auto"/>
        <w:outlineLvl w:val="0"/>
        <w:rPr>
          <w:rFonts w:asciiTheme="majorHAnsi" w:eastAsia="Times New Roman" w:hAnsiTheme="majorHAnsi" w:cstheme="majorBidi"/>
          <w:snapToGrid w:val="0"/>
          <w:color w:val="000000" w:themeColor="text1"/>
          <w:kern w:val="0"/>
          <w:sz w:val="32"/>
          <w:szCs w:val="32"/>
          <w14:ligatures w14:val="none"/>
        </w:rPr>
      </w:pPr>
      <w:bookmarkStart w:id="1" w:name="_Toc144452861"/>
      <w:r w:rsidRPr="00B13695">
        <w:rPr>
          <w:rFonts w:asciiTheme="majorHAnsi" w:eastAsia="Times New Roman" w:hAnsiTheme="majorHAnsi" w:cstheme="majorBidi"/>
          <w:b/>
          <w:snapToGrid w:val="0"/>
          <w:color w:val="000000" w:themeColor="text1"/>
          <w:kern w:val="0"/>
          <w:sz w:val="32"/>
          <w:szCs w:val="32"/>
          <w14:ligatures w14:val="none"/>
        </w:rPr>
        <w:t>1.1.</w:t>
      </w:r>
      <w:r w:rsidRPr="00B13695">
        <w:rPr>
          <w:rFonts w:asciiTheme="majorHAnsi" w:eastAsia="Times New Roman" w:hAnsiTheme="majorHAnsi" w:cstheme="majorBidi"/>
          <w:b/>
          <w:snapToGrid w:val="0"/>
          <w:color w:val="000000" w:themeColor="text1"/>
          <w:kern w:val="0"/>
          <w:sz w:val="32"/>
          <w:szCs w:val="32"/>
          <w14:ligatures w14:val="none"/>
        </w:rPr>
        <w:tab/>
        <w:t>UVOD</w:t>
      </w:r>
      <w:bookmarkEnd w:id="1"/>
      <w:r w:rsidRPr="00B13695">
        <w:rPr>
          <w:rFonts w:asciiTheme="majorHAnsi" w:eastAsia="Times New Roman" w:hAnsiTheme="majorHAnsi" w:cstheme="majorBidi"/>
          <w:b/>
          <w:snapToGrid w:val="0"/>
          <w:color w:val="000000" w:themeColor="text1"/>
          <w:kern w:val="0"/>
          <w:sz w:val="32"/>
          <w:szCs w:val="32"/>
          <w14:ligatures w14:val="none"/>
        </w:rPr>
        <w:t xml:space="preserve"> </w:t>
      </w:r>
    </w:p>
    <w:p w14:paraId="7DF5F57A" w14:textId="77777777" w:rsidR="00B13695" w:rsidRPr="00B13695" w:rsidRDefault="00B13695" w:rsidP="00B13695">
      <w:pPr>
        <w:spacing w:after="120" w:line="360" w:lineRule="auto"/>
        <w:jc w:val="both"/>
        <w:rPr>
          <w:rFonts w:ascii="Calibri" w:eastAsia="Calibri" w:hAnsi="Calibri" w:cs="Times New Roman"/>
          <w:kern w:val="0"/>
          <w:sz w:val="24"/>
          <w:szCs w:val="24"/>
          <w:lang w:eastAsia="hr-HR"/>
          <w14:ligatures w14:val="none"/>
        </w:rPr>
      </w:pPr>
      <w:r w:rsidRPr="00B13695">
        <w:rPr>
          <w:rFonts w:ascii="Calibri" w:eastAsia="Calibri" w:hAnsi="Calibri" w:cs="Times New Roman"/>
          <w:kern w:val="0"/>
          <w:sz w:val="24"/>
          <w:szCs w:val="24"/>
          <w:lang w:eastAsia="hr-HR"/>
          <w14:ligatures w14:val="none"/>
        </w:rPr>
        <w:t>Stvaranje okruženja poticajnog za razvoj civilnog društva jedna je od pretpostavki i mjerila demokracije i stabilnosti političkog sustava svake sredine. Djelovanje organizacija civilnog društva jedan je od najvažnijih indikatora razine demokratičnosti neke zajednice. Organizacije civilnog društva stoga imaju važnu ulogu u povezivanju zajednice i javnih institucija, te imaju snažan utjecaj na oblikovanje i provođenje potreba i aktivnosti za korist zajednice.</w:t>
      </w:r>
      <w:r w:rsidRPr="00B13695">
        <w:rPr>
          <w:rFonts w:ascii="Calibri" w:eastAsia="Times New Roman" w:hAnsi="Calibri" w:cs="Arial"/>
          <w:kern w:val="0"/>
          <w:sz w:val="24"/>
          <w:szCs w:val="24"/>
          <w:shd w:val="clear" w:color="auto" w:fill="FFFFFF"/>
          <w:lang w:eastAsia="hr-HR"/>
          <w14:ligatures w14:val="none"/>
        </w:rPr>
        <w:t xml:space="preserve"> Grad Rovinj - Rovigno već godinama njeguje pozitivan odnos i dobro surađuje s udrugama građana kroz financijske potpore programa i projekata.</w:t>
      </w:r>
    </w:p>
    <w:p w14:paraId="5FD74CAB" w14:textId="5EF2FBF5" w:rsidR="00B13695" w:rsidRPr="00B13695" w:rsidRDefault="00B13695" w:rsidP="00B13695">
      <w:pPr>
        <w:spacing w:after="120" w:line="360" w:lineRule="auto"/>
        <w:jc w:val="both"/>
        <w:rPr>
          <w:rFonts w:ascii="Calibri" w:eastAsia="Times New Roman" w:hAnsi="Calibri" w:cs="Times New Roman"/>
          <w:snapToGrid w:val="0"/>
          <w:kern w:val="0"/>
          <w:sz w:val="24"/>
          <w:szCs w:val="24"/>
          <w:shd w:val="clear" w:color="auto" w:fill="FFFFFF"/>
          <w14:ligatures w14:val="none"/>
        </w:rPr>
      </w:pPr>
      <w:r w:rsidRPr="00B13695">
        <w:rPr>
          <w:rFonts w:ascii="Calibri" w:eastAsia="Times New Roman" w:hAnsi="Calibri" w:cs="Times New Roman"/>
          <w:snapToGrid w:val="0"/>
          <w:kern w:val="0"/>
          <w:sz w:val="24"/>
          <w:szCs w:val="24"/>
          <w:shd w:val="clear" w:color="auto" w:fill="FFFFFF"/>
          <w14:ligatures w14:val="none"/>
        </w:rPr>
        <w:t>U skladu sa zakonskim odredbama (</w:t>
      </w:r>
      <w:r w:rsidRPr="00B13695">
        <w:rPr>
          <w:rFonts w:ascii="Calibri" w:eastAsia="Times New Roman" w:hAnsi="Calibri" w:cs="Times New Roman"/>
          <w:snapToGrid w:val="0"/>
          <w:kern w:val="0"/>
          <w:sz w:val="24"/>
          <w:szCs w:val="24"/>
          <w14:ligatures w14:val="none"/>
        </w:rPr>
        <w:t xml:space="preserve">Zakon o udrugama »Narodne novine«, broj 74/14, 70/17, 98/19, 151/22 i Uredba o kriterijima, mjerilima i postupcima financiranja i ugovaranja programa i projekata od interesa za opće dobro koje provode udruge »Narodne novine«, broj 74/14, 37/21) i Pravilnikom o financiranju programa, projekata i manifestacija koje provode organizacije civilnog društva (Službeni glasnik Grada Rovinja-Rovigno br. 10/15 </w:t>
      </w:r>
      <w:hyperlink r:id="rId5" w:history="1">
        <w:r w:rsidRPr="00B13695">
          <w:rPr>
            <w:rFonts w:ascii="Calibri" w:eastAsia="Times New Roman" w:hAnsi="Calibri" w:cs="Times New Roman"/>
            <w:snapToGrid w:val="0"/>
            <w:kern w:val="0"/>
            <w:sz w:val="24"/>
            <w:szCs w:val="24"/>
            <w:u w:val="single"/>
            <w14:ligatures w14:val="none"/>
          </w:rPr>
          <w:t>https://www.rovinj-rovigno.hr/wp-content/uploads/2017/01/2015-10.pdf</w:t>
        </w:r>
      </w:hyperlink>
      <w:r w:rsidRPr="00B13695">
        <w:rPr>
          <w:rFonts w:ascii="Calibri" w:eastAsia="Times New Roman" w:hAnsi="Calibri" w:cs="Times New Roman"/>
          <w:snapToGrid w:val="0"/>
          <w:color w:val="FF0000"/>
          <w:kern w:val="0"/>
          <w:sz w:val="24"/>
          <w:szCs w:val="24"/>
          <w14:ligatures w14:val="none"/>
        </w:rPr>
        <w:t xml:space="preserve"> </w:t>
      </w:r>
      <w:r w:rsidRPr="00B13695">
        <w:rPr>
          <w:rFonts w:ascii="Calibri" w:eastAsia="Times New Roman" w:hAnsi="Calibri" w:cs="Times New Roman"/>
          <w:snapToGrid w:val="0"/>
          <w:kern w:val="0"/>
          <w:sz w:val="24"/>
          <w:szCs w:val="24"/>
          <w14:ligatures w14:val="none"/>
        </w:rPr>
        <w:t xml:space="preserve"> </w:t>
      </w:r>
      <w:r w:rsidRPr="00B13695">
        <w:rPr>
          <w:rFonts w:ascii="Calibri" w:eastAsia="Times New Roman" w:hAnsi="Calibri" w:cs="Times New Roman"/>
          <w:snapToGrid w:val="0"/>
          <w:kern w:val="0"/>
          <w:sz w:val="24"/>
          <w:szCs w:val="24"/>
          <w:shd w:val="clear" w:color="auto" w:fill="FFFFFF"/>
          <w14:ligatures w14:val="none"/>
        </w:rPr>
        <w:t>Grad Rovinj-Rovigno u 202</w:t>
      </w:r>
      <w:r>
        <w:rPr>
          <w:rFonts w:ascii="Calibri" w:eastAsia="Times New Roman" w:hAnsi="Calibri" w:cs="Times New Roman"/>
          <w:snapToGrid w:val="0"/>
          <w:kern w:val="0"/>
          <w:sz w:val="24"/>
          <w:szCs w:val="24"/>
          <w:shd w:val="clear" w:color="auto" w:fill="FFFFFF"/>
          <w14:ligatures w14:val="none"/>
        </w:rPr>
        <w:t>5</w:t>
      </w:r>
      <w:r w:rsidRPr="00B13695">
        <w:rPr>
          <w:rFonts w:ascii="Calibri" w:eastAsia="Times New Roman" w:hAnsi="Calibri" w:cs="Times New Roman"/>
          <w:snapToGrid w:val="0"/>
          <w:kern w:val="0"/>
          <w:sz w:val="24"/>
          <w:szCs w:val="24"/>
          <w:shd w:val="clear" w:color="auto" w:fill="FFFFFF"/>
          <w14:ligatures w14:val="none"/>
        </w:rPr>
        <w:t xml:space="preserve">. godini raspisuje javni poziv udrugama iz područja tehničke kulture za financiranje nabave opreme. Na temelju javnog poziva dodijelit </w:t>
      </w:r>
      <w:r>
        <w:rPr>
          <w:rFonts w:ascii="Calibri" w:eastAsia="Times New Roman" w:hAnsi="Calibri" w:cs="Times New Roman"/>
          <w:snapToGrid w:val="0"/>
          <w:kern w:val="0"/>
          <w:sz w:val="24"/>
          <w:szCs w:val="24"/>
          <w:shd w:val="clear" w:color="auto" w:fill="FFFFFF"/>
          <w14:ligatures w14:val="none"/>
        </w:rPr>
        <w:t xml:space="preserve">će se </w:t>
      </w:r>
      <w:r w:rsidRPr="00B13695">
        <w:rPr>
          <w:rFonts w:ascii="Calibri" w:eastAsia="Times New Roman" w:hAnsi="Calibri" w:cs="Times New Roman"/>
          <w:snapToGrid w:val="0"/>
          <w:kern w:val="0"/>
          <w:sz w:val="24"/>
          <w:szCs w:val="24"/>
          <w:shd w:val="clear" w:color="auto" w:fill="FFFFFF"/>
          <w14:ligatures w14:val="none"/>
        </w:rPr>
        <w:t>bespovratna sredstva organizacijama civilnog društva kao podršk</w:t>
      </w:r>
      <w:r>
        <w:rPr>
          <w:rFonts w:ascii="Calibri" w:eastAsia="Times New Roman" w:hAnsi="Calibri" w:cs="Times New Roman"/>
          <w:snapToGrid w:val="0"/>
          <w:kern w:val="0"/>
          <w:sz w:val="24"/>
          <w:szCs w:val="24"/>
          <w:shd w:val="clear" w:color="auto" w:fill="FFFFFF"/>
          <w14:ligatures w14:val="none"/>
        </w:rPr>
        <w:t>a</w:t>
      </w:r>
      <w:r w:rsidRPr="00B13695">
        <w:rPr>
          <w:rFonts w:ascii="Calibri" w:eastAsia="Times New Roman" w:hAnsi="Calibri" w:cs="Times New Roman"/>
          <w:snapToGrid w:val="0"/>
          <w:kern w:val="0"/>
          <w:sz w:val="24"/>
          <w:szCs w:val="24"/>
          <w:shd w:val="clear" w:color="auto" w:fill="FFFFFF"/>
          <w14:ligatures w14:val="none"/>
        </w:rPr>
        <w:t xml:space="preserve"> u okviru svoga operativnog djelovanja, kako bi na što kvalitetniji način odgovorila na prepoznate potrebe organizacija, te doprinijela razvoju njihovih organizacijskih i programskih kapaciteta. Za razliku od ostalih oblika potpore Grada Rovinja-Rovigno, na ovaj se poziva ne prijavljuju projekti i/ili programi sa svrhom dobivanja podrške za njihovu provedbu jer je prioritetima definirano da se ova potpora daje udrugama za ciljane aktivnosti koje su od interesa za Grad Rovinj-Rovigno. Predmet prikupljanje prijava za jednokratnu potporu udrugama je nabava informatičke opreme radi jačanje kapaciteta i prepoznatljivosti udruga koje su usmjerene na aktivnosti iz područja kulture i tehničke kulture.</w:t>
      </w:r>
    </w:p>
    <w:p w14:paraId="61A525FE" w14:textId="77777777" w:rsidR="00B13695" w:rsidRPr="00B13695" w:rsidRDefault="00B13695" w:rsidP="00B13695">
      <w:pPr>
        <w:keepNext/>
        <w:keepLines/>
        <w:spacing w:after="120" w:line="360" w:lineRule="auto"/>
        <w:outlineLvl w:val="1"/>
        <w:rPr>
          <w:rFonts w:asciiTheme="majorHAnsi" w:eastAsia="Times New Roman" w:hAnsiTheme="majorHAnsi" w:cstheme="majorBidi"/>
          <w:b/>
          <w:snapToGrid w:val="0"/>
          <w:kern w:val="0"/>
          <w:sz w:val="26"/>
          <w:szCs w:val="26"/>
          <w14:ligatures w14:val="none"/>
        </w:rPr>
      </w:pPr>
      <w:bookmarkStart w:id="2" w:name="_Toc144452862"/>
      <w:r w:rsidRPr="00B13695">
        <w:rPr>
          <w:rFonts w:asciiTheme="majorHAnsi" w:eastAsia="Times New Roman" w:hAnsiTheme="majorHAnsi" w:cstheme="majorBidi"/>
          <w:b/>
          <w:snapToGrid w:val="0"/>
          <w:kern w:val="0"/>
          <w:sz w:val="26"/>
          <w:szCs w:val="26"/>
          <w14:ligatures w14:val="none"/>
        </w:rPr>
        <w:t>1.2</w:t>
      </w:r>
      <w:r w:rsidRPr="00B13695">
        <w:rPr>
          <w:rFonts w:asciiTheme="majorHAnsi" w:eastAsia="Times New Roman" w:hAnsiTheme="majorHAnsi" w:cstheme="majorBidi"/>
          <w:b/>
          <w:snapToGrid w:val="0"/>
          <w:kern w:val="0"/>
          <w:sz w:val="26"/>
          <w:szCs w:val="26"/>
          <w14:ligatures w14:val="none"/>
        </w:rPr>
        <w:tab/>
        <w:t>CILJEVI POZIVA I PRIORITETI ZA DODJELU SREDSTAVA</w:t>
      </w:r>
      <w:bookmarkEnd w:id="2"/>
      <w:r w:rsidRPr="00B13695">
        <w:rPr>
          <w:rFonts w:asciiTheme="majorHAnsi" w:eastAsia="Times New Roman" w:hAnsiTheme="majorHAnsi" w:cstheme="majorBidi"/>
          <w:b/>
          <w:snapToGrid w:val="0"/>
          <w:kern w:val="0"/>
          <w:sz w:val="26"/>
          <w:szCs w:val="26"/>
          <w14:ligatures w14:val="none"/>
        </w:rPr>
        <w:t xml:space="preserve"> </w:t>
      </w:r>
    </w:p>
    <w:p w14:paraId="17AF745E" w14:textId="77777777" w:rsidR="00B13695" w:rsidRPr="00B13695" w:rsidRDefault="00B13695" w:rsidP="00B13695">
      <w:pPr>
        <w:spacing w:after="120" w:line="360" w:lineRule="auto"/>
        <w:jc w:val="both"/>
        <w:rPr>
          <w:rFonts w:ascii="Calibri" w:eastAsia="Times New Roman" w:hAnsi="Calibri" w:cs="Arial"/>
          <w:snapToGrid w:val="0"/>
          <w:kern w:val="0"/>
          <w:sz w:val="24"/>
          <w:szCs w:val="24"/>
          <w14:ligatures w14:val="none"/>
        </w:rPr>
      </w:pPr>
      <w:r w:rsidRPr="00B13695">
        <w:rPr>
          <w:rFonts w:ascii="Calibri" w:eastAsia="Times New Roman" w:hAnsi="Calibri" w:cs="Arial"/>
          <w:b/>
          <w:snapToGrid w:val="0"/>
          <w:kern w:val="0"/>
          <w:sz w:val="24"/>
          <w:szCs w:val="24"/>
          <w14:ligatures w14:val="none"/>
        </w:rPr>
        <w:t>Opći cilj</w:t>
      </w:r>
      <w:r w:rsidRPr="00B13695">
        <w:rPr>
          <w:rFonts w:ascii="Calibri" w:eastAsia="Times New Roman" w:hAnsi="Calibri" w:cs="Arial"/>
          <w:snapToGrid w:val="0"/>
          <w:kern w:val="0"/>
          <w:sz w:val="24"/>
          <w:szCs w:val="24"/>
          <w14:ligatures w14:val="none"/>
        </w:rPr>
        <w:t xml:space="preserve"> ovog poziva je prikupljanje prijava za jednokratnu potporu udrugama za nabavu informatičke opreme radi jačanje kapaciteta i prepoznatljivosti udruga koje su usmjerene na aktivnosti iz područja kulture i tehničke kulture.  </w:t>
      </w:r>
    </w:p>
    <w:p w14:paraId="410FEDA0" w14:textId="77777777" w:rsidR="00B13695" w:rsidRPr="00B13695" w:rsidRDefault="00B13695" w:rsidP="00B13695">
      <w:pPr>
        <w:spacing w:after="120" w:line="360" w:lineRule="auto"/>
        <w:jc w:val="both"/>
        <w:rPr>
          <w:rFonts w:ascii="Calibri" w:eastAsia="Times New Roman" w:hAnsi="Calibri" w:cs="Arial"/>
          <w:snapToGrid w:val="0"/>
          <w:kern w:val="0"/>
          <w:sz w:val="24"/>
          <w:szCs w:val="24"/>
          <w14:ligatures w14:val="none"/>
        </w:rPr>
      </w:pPr>
      <w:r w:rsidRPr="00B13695">
        <w:rPr>
          <w:rFonts w:ascii="Calibri" w:eastAsia="Times New Roman" w:hAnsi="Calibri" w:cs="Arial"/>
          <w:b/>
          <w:snapToGrid w:val="0"/>
          <w:kern w:val="0"/>
          <w:sz w:val="24"/>
          <w:szCs w:val="24"/>
          <w14:ligatures w14:val="none"/>
        </w:rPr>
        <w:t xml:space="preserve">Specifični ciljevi </w:t>
      </w:r>
      <w:r w:rsidRPr="00B13695">
        <w:rPr>
          <w:rFonts w:ascii="Calibri" w:eastAsia="Times New Roman" w:hAnsi="Calibri" w:cs="Arial"/>
          <w:snapToGrid w:val="0"/>
          <w:kern w:val="0"/>
          <w:sz w:val="24"/>
          <w:szCs w:val="24"/>
          <w14:ligatures w14:val="none"/>
        </w:rPr>
        <w:t>ovog Poziva su:</w:t>
      </w:r>
    </w:p>
    <w:p w14:paraId="1B1BE4CD" w14:textId="77777777" w:rsidR="00B13695" w:rsidRPr="00B13695" w:rsidRDefault="00B13695" w:rsidP="00B13695">
      <w:pPr>
        <w:spacing w:after="120" w:line="360" w:lineRule="auto"/>
        <w:jc w:val="both"/>
        <w:rPr>
          <w:rFonts w:ascii="Calibri" w:eastAsia="Times New Roman" w:hAnsi="Calibri" w:cs="Arial"/>
          <w:snapToGrid w:val="0"/>
          <w:kern w:val="0"/>
          <w:sz w:val="24"/>
          <w:szCs w:val="24"/>
          <w14:ligatures w14:val="none"/>
        </w:rPr>
      </w:pPr>
      <w:r w:rsidRPr="00B13695">
        <w:rPr>
          <w:rFonts w:ascii="Calibri" w:eastAsia="Times New Roman" w:hAnsi="Calibri" w:cs="Arial"/>
          <w:snapToGrid w:val="0"/>
          <w:kern w:val="0"/>
          <w:sz w:val="24"/>
          <w:szCs w:val="24"/>
          <w14:ligatures w14:val="none"/>
        </w:rPr>
        <w:lastRenderedPageBreak/>
        <w:t xml:space="preserve">- potpora udrugama koje djeluju na području Grada Rovinja-Rovigno te kroz svoje područje djelovanja provode aktivnosti usmjerene određenim društvenim skupinama radi razvitka i promidžbe tehničke kulture i radioamaterizma. </w:t>
      </w:r>
    </w:p>
    <w:p w14:paraId="18253F80" w14:textId="77777777" w:rsidR="00B13695" w:rsidRPr="00B13695" w:rsidRDefault="00B13695" w:rsidP="00B13695">
      <w:pPr>
        <w:keepNext/>
        <w:keepLines/>
        <w:spacing w:after="120" w:line="360" w:lineRule="auto"/>
        <w:outlineLvl w:val="1"/>
        <w:rPr>
          <w:rFonts w:asciiTheme="majorHAnsi" w:eastAsia="Times New Roman" w:hAnsiTheme="majorHAnsi" w:cstheme="majorBidi"/>
          <w:b/>
          <w:snapToGrid w:val="0"/>
          <w:kern w:val="0"/>
          <w:sz w:val="26"/>
          <w:szCs w:val="26"/>
          <w14:ligatures w14:val="none"/>
        </w:rPr>
      </w:pPr>
      <w:bookmarkStart w:id="3" w:name="_Toc144452863"/>
      <w:r w:rsidRPr="00B13695">
        <w:rPr>
          <w:rFonts w:asciiTheme="majorHAnsi" w:eastAsia="Times New Roman" w:hAnsiTheme="majorHAnsi" w:cstheme="majorBidi"/>
          <w:b/>
          <w:snapToGrid w:val="0"/>
          <w:kern w:val="0"/>
          <w:sz w:val="26"/>
          <w:szCs w:val="26"/>
          <w14:ligatures w14:val="none"/>
        </w:rPr>
        <w:t>1.3</w:t>
      </w:r>
      <w:r w:rsidRPr="00B13695">
        <w:rPr>
          <w:rFonts w:asciiTheme="majorHAnsi" w:eastAsia="Times New Roman" w:hAnsiTheme="majorHAnsi" w:cstheme="majorBidi"/>
          <w:b/>
          <w:snapToGrid w:val="0"/>
          <w:kern w:val="0"/>
          <w:sz w:val="26"/>
          <w:szCs w:val="26"/>
          <w14:ligatures w14:val="none"/>
        </w:rPr>
        <w:tab/>
        <w:t>PLANIRANI IZNOSI I UKUPNA VRIJEDNOST POZIVA</w:t>
      </w:r>
      <w:bookmarkEnd w:id="3"/>
    </w:p>
    <w:p w14:paraId="6801DFB9" w14:textId="4D3FE135" w:rsidR="00B13695" w:rsidRPr="00B13695" w:rsidRDefault="00B13695" w:rsidP="00B13695">
      <w:pPr>
        <w:spacing w:after="120" w:line="360" w:lineRule="auto"/>
        <w:rPr>
          <w:rFonts w:ascii="Calibri" w:eastAsia="Times New Roman" w:hAnsi="Calibri" w:cs="Times New Roman"/>
          <w:snapToGrid w:val="0"/>
          <w:kern w:val="0"/>
          <w:sz w:val="24"/>
          <w:szCs w:val="24"/>
          <w14:ligatures w14:val="none"/>
        </w:rPr>
      </w:pPr>
      <w:r w:rsidRPr="00B13695">
        <w:rPr>
          <w:rFonts w:ascii="Calibri" w:eastAsia="SimSun" w:hAnsi="Calibri" w:cs="Times New Roman"/>
          <w:snapToGrid w:val="0"/>
          <w:kern w:val="0"/>
          <w:sz w:val="24"/>
          <w:szCs w:val="24"/>
          <w:lang w:eastAsia="zh-CN"/>
          <w14:ligatures w14:val="none"/>
        </w:rPr>
        <w:t xml:space="preserve">Ukupna vrijednost poziva iznosi </w:t>
      </w:r>
      <w:r w:rsidRPr="00B13695">
        <w:rPr>
          <w:rFonts w:ascii="Calibri" w:eastAsia="Times New Roman" w:hAnsi="Calibri" w:cs="Times New Roman"/>
          <w:snapToGrid w:val="0"/>
          <w:kern w:val="0"/>
          <w:sz w:val="24"/>
          <w:szCs w:val="24"/>
          <w14:ligatures w14:val="none"/>
        </w:rPr>
        <w:t xml:space="preserve"> </w:t>
      </w:r>
      <w:r>
        <w:rPr>
          <w:rFonts w:ascii="Calibri" w:hAnsi="Calibri"/>
          <w:color w:val="000000" w:themeColor="text1"/>
          <w:kern w:val="0"/>
          <w:sz w:val="24"/>
          <w:szCs w:val="24"/>
          <w14:ligatures w14:val="none"/>
        </w:rPr>
        <w:t>1.500</w:t>
      </w:r>
      <w:r w:rsidRPr="00B13695">
        <w:rPr>
          <w:rFonts w:ascii="Calibri" w:hAnsi="Calibri"/>
          <w:color w:val="000000" w:themeColor="text1"/>
          <w:kern w:val="0"/>
          <w:sz w:val="24"/>
          <w:szCs w:val="24"/>
          <w14:ligatures w14:val="none"/>
        </w:rPr>
        <w:t>,00</w:t>
      </w:r>
      <w:r w:rsidRPr="00B13695">
        <w:rPr>
          <w:rFonts w:ascii="Calibri" w:eastAsia="Times New Roman" w:hAnsi="Calibri" w:cs="Times New Roman"/>
          <w:snapToGrid w:val="0"/>
          <w:kern w:val="0"/>
          <w:sz w:val="24"/>
          <w:szCs w:val="24"/>
          <w14:ligatures w14:val="none"/>
        </w:rPr>
        <w:t xml:space="preserve"> EUR </w:t>
      </w:r>
    </w:p>
    <w:p w14:paraId="2AF0AE53" w14:textId="667712C5" w:rsidR="00B13695" w:rsidRPr="00B13695" w:rsidRDefault="00B13695" w:rsidP="00B13695">
      <w:pPr>
        <w:spacing w:after="120" w:line="360" w:lineRule="auto"/>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 xml:space="preserve">Odobrava se jedna financijska potpora u iznosu do maksimalno </w:t>
      </w:r>
      <w:r>
        <w:rPr>
          <w:rFonts w:ascii="Calibri" w:hAnsi="Calibri"/>
          <w:color w:val="000000" w:themeColor="text1"/>
          <w:kern w:val="0"/>
          <w:sz w:val="24"/>
          <w:szCs w:val="24"/>
          <w14:ligatures w14:val="none"/>
        </w:rPr>
        <w:t>1.500</w:t>
      </w:r>
      <w:r w:rsidRPr="00B13695">
        <w:rPr>
          <w:rFonts w:ascii="Calibri" w:hAnsi="Calibri"/>
          <w:color w:val="000000" w:themeColor="text1"/>
          <w:kern w:val="0"/>
          <w:sz w:val="24"/>
          <w:szCs w:val="24"/>
          <w14:ligatures w14:val="none"/>
        </w:rPr>
        <w:t xml:space="preserve">,00 </w:t>
      </w:r>
      <w:r w:rsidRPr="00B13695">
        <w:rPr>
          <w:rFonts w:ascii="Calibri" w:eastAsia="Times New Roman" w:hAnsi="Calibri" w:cs="Times New Roman"/>
          <w:snapToGrid w:val="0"/>
          <w:kern w:val="0"/>
          <w:sz w:val="24"/>
          <w:szCs w:val="24"/>
          <w14:ligatures w14:val="none"/>
        </w:rPr>
        <w:t>EUR.</w:t>
      </w:r>
    </w:p>
    <w:p w14:paraId="6E5C7221" w14:textId="77777777" w:rsidR="00B13695" w:rsidRPr="00B13695" w:rsidRDefault="00B13695" w:rsidP="00B13695">
      <w:pPr>
        <w:keepNext/>
        <w:keepLines/>
        <w:spacing w:after="120" w:line="360" w:lineRule="auto"/>
        <w:outlineLvl w:val="0"/>
        <w:rPr>
          <w:rFonts w:asciiTheme="majorHAnsi" w:eastAsia="Times New Roman" w:hAnsiTheme="majorHAnsi" w:cstheme="majorBidi"/>
          <w:b/>
          <w:snapToGrid w:val="0"/>
          <w:color w:val="000000" w:themeColor="text1"/>
          <w:kern w:val="0"/>
          <w:sz w:val="32"/>
          <w:szCs w:val="32"/>
          <w14:ligatures w14:val="none"/>
        </w:rPr>
      </w:pPr>
      <w:bookmarkStart w:id="4" w:name="_Toc144452864"/>
      <w:r w:rsidRPr="00B13695">
        <w:rPr>
          <w:rFonts w:asciiTheme="majorHAnsi" w:eastAsia="Times New Roman" w:hAnsiTheme="majorHAnsi" w:cstheme="majorBidi"/>
          <w:b/>
          <w:snapToGrid w:val="0"/>
          <w:color w:val="000000" w:themeColor="text1"/>
          <w:kern w:val="0"/>
          <w:sz w:val="32"/>
          <w:szCs w:val="32"/>
          <w14:ligatures w14:val="none"/>
        </w:rPr>
        <w:t>2.</w:t>
      </w:r>
      <w:r w:rsidRPr="00B13695">
        <w:rPr>
          <w:rFonts w:asciiTheme="majorHAnsi" w:eastAsia="Times New Roman" w:hAnsiTheme="majorHAnsi" w:cstheme="majorBidi"/>
          <w:b/>
          <w:snapToGrid w:val="0"/>
          <w:color w:val="000000" w:themeColor="text1"/>
          <w:kern w:val="0"/>
          <w:sz w:val="32"/>
          <w:szCs w:val="32"/>
          <w14:ligatures w14:val="none"/>
        </w:rPr>
        <w:tab/>
        <w:t>FORMALNI UVJETI POZIVA</w:t>
      </w:r>
      <w:bookmarkEnd w:id="4"/>
    </w:p>
    <w:p w14:paraId="6B933CDE" w14:textId="77777777" w:rsidR="00B13695" w:rsidRPr="00B13695" w:rsidRDefault="00B13695" w:rsidP="00B13695">
      <w:pPr>
        <w:keepNext/>
        <w:keepLines/>
        <w:spacing w:after="120" w:line="360" w:lineRule="auto"/>
        <w:outlineLvl w:val="1"/>
        <w:rPr>
          <w:rFonts w:asciiTheme="majorHAnsi" w:eastAsia="Times New Roman" w:hAnsiTheme="majorHAnsi" w:cstheme="majorBidi"/>
          <w:b/>
          <w:snapToGrid w:val="0"/>
          <w:kern w:val="0"/>
          <w:sz w:val="26"/>
          <w:szCs w:val="24"/>
          <w14:ligatures w14:val="none"/>
        </w:rPr>
      </w:pPr>
      <w:bookmarkStart w:id="5" w:name="_Toc439163972"/>
      <w:bookmarkStart w:id="6" w:name="_Toc439165178"/>
      <w:bookmarkStart w:id="7" w:name="_Toc144452865"/>
      <w:r w:rsidRPr="00B13695">
        <w:rPr>
          <w:rFonts w:asciiTheme="majorHAnsi" w:eastAsia="Times New Roman" w:hAnsiTheme="majorHAnsi" w:cstheme="majorBidi"/>
          <w:b/>
          <w:snapToGrid w:val="0"/>
          <w:kern w:val="0"/>
          <w:sz w:val="26"/>
          <w:szCs w:val="26"/>
          <w14:ligatures w14:val="none"/>
        </w:rPr>
        <w:t>2.1.PRIHVATLJIVOST</w:t>
      </w:r>
      <w:bookmarkEnd w:id="5"/>
      <w:bookmarkEnd w:id="6"/>
      <w:bookmarkEnd w:id="7"/>
    </w:p>
    <w:p w14:paraId="0A930B9C" w14:textId="77777777" w:rsidR="00B13695" w:rsidRPr="00B13695" w:rsidRDefault="00B13695" w:rsidP="00B13695">
      <w:pPr>
        <w:keepNext/>
        <w:keepLines/>
        <w:spacing w:after="120" w:line="360" w:lineRule="auto"/>
        <w:outlineLvl w:val="2"/>
        <w:rPr>
          <w:rFonts w:ascii="Calibri" w:eastAsia="Times New Roman" w:hAnsi="Calibri" w:cstheme="majorBidi"/>
          <w:b/>
          <w:i/>
          <w:snapToGrid w:val="0"/>
          <w:kern w:val="0"/>
          <w:sz w:val="24"/>
          <w:szCs w:val="24"/>
          <w14:ligatures w14:val="none"/>
        </w:rPr>
      </w:pPr>
      <w:bookmarkStart w:id="8" w:name="_Toc144452866"/>
      <w:r w:rsidRPr="00B13695">
        <w:rPr>
          <w:rFonts w:ascii="Calibri" w:eastAsia="Times New Roman" w:hAnsi="Calibri" w:cstheme="majorBidi"/>
          <w:b/>
          <w:i/>
          <w:snapToGrid w:val="0"/>
          <w:kern w:val="0"/>
          <w:sz w:val="24"/>
          <w:szCs w:val="24"/>
          <w14:ligatures w14:val="none"/>
        </w:rPr>
        <w:t>2.1.1.</w:t>
      </w:r>
      <w:r w:rsidRPr="00B13695">
        <w:rPr>
          <w:rFonts w:ascii="Calibri" w:eastAsia="Times New Roman" w:hAnsi="Calibri" w:cstheme="majorBidi"/>
          <w:b/>
          <w:i/>
          <w:snapToGrid w:val="0"/>
          <w:kern w:val="0"/>
          <w:sz w:val="24"/>
          <w:szCs w:val="24"/>
          <w14:ligatures w14:val="none"/>
        </w:rPr>
        <w:tab/>
        <w:t>Prihvatljivi prijavitelji: tko može podnijeti prijavu?</w:t>
      </w:r>
      <w:bookmarkEnd w:id="8"/>
    </w:p>
    <w:p w14:paraId="463115FF" w14:textId="77777777" w:rsidR="00B13695" w:rsidRPr="00B13695" w:rsidRDefault="00B13695" w:rsidP="00B13695">
      <w:pPr>
        <w:spacing w:after="120" w:line="360" w:lineRule="auto"/>
        <w:jc w:val="both"/>
        <w:rPr>
          <w:rFonts w:ascii="Calibri" w:eastAsia="Times New Roman" w:hAnsi="Calibri" w:cs="Times New Roman"/>
          <w:b/>
          <w:snapToGrid w:val="0"/>
          <w:kern w:val="0"/>
          <w:sz w:val="24"/>
          <w:szCs w:val="24"/>
          <w14:ligatures w14:val="none"/>
        </w:rPr>
      </w:pPr>
      <w:r w:rsidRPr="00B13695">
        <w:rPr>
          <w:rFonts w:ascii="Calibri" w:eastAsia="Times New Roman" w:hAnsi="Calibri" w:cs="Times New Roman"/>
          <w:snapToGrid w:val="0"/>
          <w:kern w:val="0"/>
          <w:sz w:val="24"/>
          <w:szCs w:val="24"/>
          <w14:ligatures w14:val="none"/>
        </w:rPr>
        <w:t>Prijavitelj mora</w:t>
      </w:r>
      <w:r w:rsidRPr="00B13695">
        <w:rPr>
          <w:rFonts w:ascii="Calibri" w:eastAsia="Times New Roman" w:hAnsi="Calibri" w:cs="Times New Roman"/>
          <w:b/>
          <w:snapToGrid w:val="0"/>
          <w:kern w:val="0"/>
          <w:sz w:val="24"/>
          <w:szCs w:val="24"/>
          <w14:ligatures w14:val="none"/>
        </w:rPr>
        <w:t>:</w:t>
      </w:r>
    </w:p>
    <w:p w14:paraId="6425A58F" w14:textId="77777777" w:rsidR="00B13695" w:rsidRPr="00B13695" w:rsidRDefault="00B13695" w:rsidP="00B13695">
      <w:pPr>
        <w:numPr>
          <w:ilvl w:val="0"/>
          <w:numId w:val="5"/>
        </w:numPr>
        <w:spacing w:after="120" w:line="360" w:lineRule="auto"/>
        <w:ind w:left="1134"/>
        <w:contextualSpacing/>
        <w:jc w:val="both"/>
        <w:rPr>
          <w:rFonts w:ascii="Calibri" w:eastAsia="Times New Roman" w:hAnsi="Calibri" w:cs="Arial"/>
          <w:kern w:val="0"/>
          <w:sz w:val="24"/>
          <w:szCs w:val="24"/>
          <w:lang w:eastAsia="hr-HR"/>
          <w14:ligatures w14:val="none"/>
        </w:rPr>
      </w:pPr>
      <w:r w:rsidRPr="00B13695">
        <w:rPr>
          <w:rFonts w:ascii="Calibri" w:eastAsia="Times New Roman" w:hAnsi="Calibri" w:cs="Arial"/>
          <w:kern w:val="0"/>
          <w:sz w:val="24"/>
          <w:szCs w:val="24"/>
          <w:lang w:eastAsia="hr-HR"/>
          <w14:ligatures w14:val="none"/>
        </w:rPr>
        <w:t>biti upisan u Registar udruga ili drugi odgovarajući registar i Registar neprofitnih organizacija</w:t>
      </w:r>
    </w:p>
    <w:p w14:paraId="134D5B8F" w14:textId="77777777" w:rsidR="00B13695" w:rsidRPr="00B13695" w:rsidRDefault="00B13695" w:rsidP="00B13695">
      <w:pPr>
        <w:numPr>
          <w:ilvl w:val="0"/>
          <w:numId w:val="5"/>
        </w:numPr>
        <w:spacing w:after="120" w:line="360" w:lineRule="auto"/>
        <w:ind w:left="1134"/>
        <w:contextualSpacing/>
        <w:jc w:val="both"/>
        <w:rPr>
          <w:rFonts w:ascii="Calibri" w:eastAsia="Times New Roman" w:hAnsi="Calibri" w:cs="Arial"/>
          <w:kern w:val="0"/>
          <w:sz w:val="24"/>
          <w:szCs w:val="24"/>
          <w:lang w:eastAsia="hr-HR"/>
          <w14:ligatures w14:val="none"/>
        </w:rPr>
      </w:pPr>
      <w:r w:rsidRPr="00B13695">
        <w:rPr>
          <w:rFonts w:ascii="Calibri" w:eastAsia="Times New Roman" w:hAnsi="Calibri" w:cs="Arial"/>
          <w:kern w:val="0"/>
          <w:sz w:val="24"/>
          <w:szCs w:val="24"/>
          <w:lang w:eastAsia="hr-HR"/>
          <w14:ligatures w14:val="none"/>
        </w:rPr>
        <w:t>biti registriran kao udruga ili druge pravne osobe čija temeljna svrha nije stjecanje dobiti (organizacije civilnoga društva)</w:t>
      </w:r>
    </w:p>
    <w:p w14:paraId="19BE330D" w14:textId="77777777" w:rsidR="00B13695" w:rsidRPr="00B13695" w:rsidRDefault="00B13695" w:rsidP="00B13695">
      <w:pPr>
        <w:numPr>
          <w:ilvl w:val="0"/>
          <w:numId w:val="5"/>
        </w:numPr>
        <w:spacing w:after="120" w:line="360" w:lineRule="auto"/>
        <w:ind w:left="1134"/>
        <w:contextualSpacing/>
        <w:jc w:val="both"/>
        <w:rPr>
          <w:rFonts w:ascii="Calibri" w:eastAsia="Times New Roman" w:hAnsi="Calibri" w:cs="Arial"/>
          <w:kern w:val="0"/>
          <w:sz w:val="24"/>
          <w:szCs w:val="24"/>
          <w:lang w:eastAsia="hr-HR"/>
          <w14:ligatures w14:val="none"/>
        </w:rPr>
      </w:pPr>
      <w:r w:rsidRPr="00B13695">
        <w:rPr>
          <w:rFonts w:ascii="Calibri" w:eastAsia="Times New Roman" w:hAnsi="Calibri" w:cs="Arial"/>
          <w:kern w:val="0"/>
          <w:sz w:val="24"/>
          <w:szCs w:val="24"/>
          <w:lang w:eastAsia="hr-HR"/>
          <w14:ligatures w14:val="none"/>
        </w:rPr>
        <w:t>biti svojim statutom opredijeljena za obavljanje djelatnosti i aktivnosti koje su predmet financiranja i kojima promiču uvjerenja i ciljeve koji nisu u suprotnosti s Ustavom i zakonom</w:t>
      </w:r>
    </w:p>
    <w:p w14:paraId="30B932BF" w14:textId="77777777" w:rsidR="00B13695" w:rsidRPr="00B13695" w:rsidRDefault="00B13695" w:rsidP="00B13695">
      <w:pPr>
        <w:numPr>
          <w:ilvl w:val="0"/>
          <w:numId w:val="5"/>
        </w:numPr>
        <w:spacing w:after="120" w:line="360" w:lineRule="auto"/>
        <w:ind w:left="1134"/>
        <w:contextualSpacing/>
        <w:jc w:val="both"/>
        <w:rPr>
          <w:rFonts w:ascii="Calibri" w:eastAsia="Times New Roman" w:hAnsi="Calibri" w:cs="Arial"/>
          <w:kern w:val="0"/>
          <w:sz w:val="24"/>
          <w:szCs w:val="24"/>
          <w:lang w:eastAsia="hr-HR"/>
          <w14:ligatures w14:val="none"/>
        </w:rPr>
      </w:pPr>
      <w:r w:rsidRPr="00B13695">
        <w:rPr>
          <w:rFonts w:ascii="Calibri" w:eastAsia="Times New Roman" w:hAnsi="Calibri" w:cs="Arial"/>
          <w:kern w:val="0"/>
          <w:sz w:val="24"/>
          <w:szCs w:val="24"/>
          <w:lang w:eastAsia="hr-HR"/>
          <w14:ligatures w14:val="none"/>
        </w:rPr>
        <w:t>imati uredno ispunjene obveze iz svih prethodno sklopljenih ugovora o financiranju iz proračuna Grada,</w:t>
      </w:r>
    </w:p>
    <w:p w14:paraId="4BDC85A1" w14:textId="77777777" w:rsidR="00B13695" w:rsidRPr="00B13695" w:rsidRDefault="00B13695" w:rsidP="00B13695">
      <w:pPr>
        <w:numPr>
          <w:ilvl w:val="0"/>
          <w:numId w:val="5"/>
        </w:numPr>
        <w:spacing w:after="120" w:line="360" w:lineRule="auto"/>
        <w:ind w:left="1134"/>
        <w:contextualSpacing/>
        <w:jc w:val="both"/>
        <w:rPr>
          <w:rFonts w:ascii="Calibri" w:eastAsia="Times New Roman" w:hAnsi="Calibri" w:cs="Arial"/>
          <w:kern w:val="0"/>
          <w:sz w:val="24"/>
          <w:szCs w:val="24"/>
          <w:lang w:eastAsia="hr-HR"/>
          <w14:ligatures w14:val="none"/>
        </w:rPr>
      </w:pPr>
      <w:r w:rsidRPr="00B13695">
        <w:rPr>
          <w:rFonts w:ascii="Calibri" w:eastAsia="Times New Roman" w:hAnsi="Calibri" w:cs="Arial"/>
          <w:kern w:val="0"/>
          <w:sz w:val="24"/>
          <w:szCs w:val="24"/>
          <w:lang w:eastAsia="hr-HR"/>
          <w14:ligatures w14:val="none"/>
        </w:rPr>
        <w:t>imati podmirene sve obaveze s osnove plaćanja doprinosa za mirovinsko i zdravstveno osiguranje i plaćanje poreza te drugih davanja prema državnom proračunu i proračunu Grada,</w:t>
      </w:r>
    </w:p>
    <w:p w14:paraId="65FF4CD3" w14:textId="77777777" w:rsidR="00B13695" w:rsidRPr="00B13695" w:rsidRDefault="00B13695" w:rsidP="00B13695">
      <w:pPr>
        <w:numPr>
          <w:ilvl w:val="0"/>
          <w:numId w:val="5"/>
        </w:numPr>
        <w:spacing w:after="120" w:line="360" w:lineRule="auto"/>
        <w:ind w:left="1134"/>
        <w:contextualSpacing/>
        <w:jc w:val="both"/>
        <w:rPr>
          <w:rFonts w:ascii="Calibri" w:eastAsia="Times New Roman" w:hAnsi="Calibri" w:cs="Arial"/>
          <w:kern w:val="0"/>
          <w:sz w:val="24"/>
          <w:szCs w:val="24"/>
          <w:lang w:eastAsia="hr-HR"/>
          <w14:ligatures w14:val="none"/>
        </w:rPr>
      </w:pPr>
      <w:r w:rsidRPr="00B13695">
        <w:rPr>
          <w:rFonts w:ascii="Calibri" w:eastAsia="Times New Roman" w:hAnsi="Calibri" w:cs="Arial"/>
          <w:kern w:val="0"/>
          <w:sz w:val="24"/>
          <w:szCs w:val="24"/>
          <w:lang w:eastAsia="hr-HR"/>
          <w14:ligatures w14:val="none"/>
        </w:rPr>
        <w:t>dokazati da se protiv korisnika odnosno osobe ovlaštene za zastupanje i voditelja programa/projekta ne vodi kazneni postupak i nije pravomoćno osuđen za prekršaje ili kaznena djela definirana Uredbom</w:t>
      </w:r>
    </w:p>
    <w:p w14:paraId="0E33249B" w14:textId="77777777" w:rsidR="00B13695" w:rsidRPr="00B13695" w:rsidRDefault="00B13695" w:rsidP="00B13695">
      <w:pPr>
        <w:numPr>
          <w:ilvl w:val="0"/>
          <w:numId w:val="5"/>
        </w:numPr>
        <w:spacing w:after="120" w:line="360" w:lineRule="auto"/>
        <w:ind w:left="1134"/>
        <w:contextualSpacing/>
        <w:jc w:val="both"/>
        <w:rPr>
          <w:rFonts w:ascii="Calibri" w:eastAsia="Times New Roman" w:hAnsi="Calibri" w:cs="Arial"/>
          <w:kern w:val="0"/>
          <w:sz w:val="24"/>
          <w:szCs w:val="24"/>
          <w:lang w:eastAsia="hr-HR"/>
          <w14:ligatures w14:val="none"/>
        </w:rPr>
      </w:pPr>
      <w:r w:rsidRPr="00B13695">
        <w:rPr>
          <w:rFonts w:ascii="Calibri" w:eastAsia="Times New Roman" w:hAnsi="Calibri" w:cs="Arial"/>
          <w:kern w:val="0"/>
          <w:sz w:val="24"/>
          <w:szCs w:val="24"/>
          <w:lang w:eastAsia="hr-HR"/>
          <w14:ligatures w14:val="none"/>
        </w:rPr>
        <w:t>imati utvrđen način javnog objavljivanja programskog i financijskog izvješća o radu za proteklu godinu (mrežne stranice udruge ili drugi prikladan način)</w:t>
      </w:r>
    </w:p>
    <w:p w14:paraId="5B0FFBA4" w14:textId="77777777" w:rsidR="00B13695" w:rsidRPr="00B13695" w:rsidRDefault="00B13695" w:rsidP="00B13695">
      <w:pPr>
        <w:numPr>
          <w:ilvl w:val="0"/>
          <w:numId w:val="5"/>
        </w:numPr>
        <w:spacing w:after="120" w:line="360" w:lineRule="auto"/>
        <w:ind w:left="1134"/>
        <w:contextualSpacing/>
        <w:jc w:val="both"/>
        <w:rPr>
          <w:rFonts w:ascii="Calibri" w:eastAsia="Times New Roman" w:hAnsi="Calibri" w:cs="Times New Roman"/>
          <w:kern w:val="0"/>
          <w:sz w:val="24"/>
          <w:szCs w:val="24"/>
          <w:lang w:eastAsia="hr-HR"/>
          <w14:ligatures w14:val="none"/>
        </w:rPr>
      </w:pPr>
      <w:r w:rsidRPr="00B13695">
        <w:rPr>
          <w:rFonts w:ascii="Calibri" w:eastAsia="Times New Roman" w:hAnsi="Calibri" w:cs="Times New Roman"/>
          <w:kern w:val="0"/>
          <w:sz w:val="24"/>
          <w:szCs w:val="24"/>
          <w:lang w:eastAsia="hr-HR"/>
          <w14:ligatures w14:val="none"/>
        </w:rPr>
        <w:t>uredno predavati sva izvješća Gradu i drugim institucijama.</w:t>
      </w:r>
    </w:p>
    <w:p w14:paraId="0F35984D" w14:textId="77777777" w:rsidR="00B13695" w:rsidRPr="00B13695" w:rsidRDefault="00B13695" w:rsidP="00B13695">
      <w:pPr>
        <w:spacing w:after="120" w:line="360" w:lineRule="auto"/>
        <w:ind w:left="774"/>
        <w:contextualSpacing/>
        <w:jc w:val="both"/>
        <w:rPr>
          <w:rFonts w:ascii="Calibri" w:eastAsia="Times New Roman" w:hAnsi="Calibri" w:cs="Times New Roman"/>
          <w:kern w:val="0"/>
          <w:lang w:eastAsia="hr-HR"/>
          <w14:ligatures w14:val="none"/>
        </w:rPr>
      </w:pPr>
    </w:p>
    <w:p w14:paraId="16206DA9" w14:textId="77777777" w:rsidR="00B13695" w:rsidRPr="00B13695" w:rsidRDefault="00B13695" w:rsidP="00B13695">
      <w:pPr>
        <w:spacing w:after="120" w:line="360" w:lineRule="auto"/>
        <w:contextualSpacing/>
        <w:jc w:val="both"/>
        <w:rPr>
          <w:rFonts w:ascii="Calibri" w:eastAsia="Times New Roman" w:hAnsi="Calibri" w:cs="Times New Roman"/>
          <w:kern w:val="0"/>
          <w:sz w:val="24"/>
          <w:szCs w:val="24"/>
          <w:lang w:eastAsia="hr-HR"/>
          <w14:ligatures w14:val="none"/>
        </w:rPr>
      </w:pPr>
      <w:r w:rsidRPr="00B13695">
        <w:rPr>
          <w:rFonts w:ascii="Calibri" w:eastAsia="Times New Roman" w:hAnsi="Calibri" w:cs="Times New Roman"/>
          <w:kern w:val="0"/>
          <w:sz w:val="24"/>
          <w:szCs w:val="24"/>
          <w:lang w:eastAsia="hr-HR"/>
          <w14:ligatures w14:val="none"/>
        </w:rPr>
        <w:t>Pravo prijave na Poziv nemaju:</w:t>
      </w:r>
    </w:p>
    <w:p w14:paraId="751B9BE5" w14:textId="77777777" w:rsidR="00B13695" w:rsidRPr="00B13695" w:rsidRDefault="00B13695" w:rsidP="00B13695">
      <w:pPr>
        <w:numPr>
          <w:ilvl w:val="1"/>
          <w:numId w:val="5"/>
        </w:numPr>
        <w:tabs>
          <w:tab w:val="num" w:pos="110"/>
        </w:tabs>
        <w:spacing w:after="120" w:line="360" w:lineRule="auto"/>
        <w:contextualSpacing/>
        <w:jc w:val="both"/>
        <w:rPr>
          <w:rFonts w:ascii="Calibri" w:eastAsia="Times New Roman" w:hAnsi="Calibri" w:cs="Times New Roman"/>
          <w:kern w:val="0"/>
          <w:sz w:val="24"/>
          <w:szCs w:val="24"/>
          <w:lang w:eastAsia="hr-HR"/>
          <w14:ligatures w14:val="none"/>
        </w:rPr>
      </w:pPr>
      <w:r w:rsidRPr="00B13695">
        <w:rPr>
          <w:rFonts w:ascii="Calibri" w:eastAsia="Times New Roman" w:hAnsi="Calibri" w:cs="Times New Roman"/>
          <w:kern w:val="0"/>
          <w:sz w:val="24"/>
          <w:szCs w:val="24"/>
          <w:lang w:eastAsia="hr-HR"/>
          <w14:ligatures w14:val="none"/>
        </w:rPr>
        <w:lastRenderedPageBreak/>
        <w:t xml:space="preserve">ogranci, podružnice i slični ustrojbeni oblici udruga koji nisu registrirani sukladno Zakonu o udrugama kao pravne osobe; </w:t>
      </w:r>
    </w:p>
    <w:p w14:paraId="3F38A68A" w14:textId="77777777" w:rsidR="00B13695" w:rsidRPr="00B13695" w:rsidRDefault="00B13695" w:rsidP="00B13695">
      <w:pPr>
        <w:numPr>
          <w:ilvl w:val="1"/>
          <w:numId w:val="5"/>
        </w:numPr>
        <w:tabs>
          <w:tab w:val="num" w:pos="110"/>
        </w:tabs>
        <w:spacing w:after="120" w:line="360" w:lineRule="auto"/>
        <w:contextualSpacing/>
        <w:jc w:val="both"/>
        <w:rPr>
          <w:rFonts w:ascii="Calibri" w:eastAsia="Times New Roman" w:hAnsi="Calibri" w:cs="Times New Roman"/>
          <w:kern w:val="0"/>
          <w:sz w:val="24"/>
          <w:szCs w:val="24"/>
          <w:lang w:eastAsia="hr-HR"/>
          <w14:ligatures w14:val="none"/>
        </w:rPr>
      </w:pPr>
      <w:r w:rsidRPr="00B13695">
        <w:rPr>
          <w:rFonts w:ascii="Calibri" w:eastAsia="Times New Roman" w:hAnsi="Calibri" w:cs="Times New Roman"/>
          <w:kern w:val="0"/>
          <w:sz w:val="24"/>
          <w:szCs w:val="24"/>
          <w:lang w:eastAsia="hr-HR"/>
          <w14:ligatures w14:val="none"/>
        </w:rPr>
        <w:t xml:space="preserve">udruge koje nisu upisane u Registar neprofitnih organizacija; </w:t>
      </w:r>
    </w:p>
    <w:p w14:paraId="7B59C9D5" w14:textId="77777777" w:rsidR="00B13695" w:rsidRPr="00B13695" w:rsidRDefault="00B13695" w:rsidP="00B13695">
      <w:pPr>
        <w:numPr>
          <w:ilvl w:val="1"/>
          <w:numId w:val="5"/>
        </w:numPr>
        <w:tabs>
          <w:tab w:val="num" w:pos="110"/>
        </w:tabs>
        <w:spacing w:after="120" w:line="360" w:lineRule="auto"/>
        <w:contextualSpacing/>
        <w:jc w:val="both"/>
        <w:rPr>
          <w:rFonts w:ascii="Calibri" w:eastAsia="Times New Roman" w:hAnsi="Calibri" w:cs="Times New Roman"/>
          <w:kern w:val="0"/>
          <w:sz w:val="24"/>
          <w:szCs w:val="24"/>
          <w:lang w:eastAsia="hr-HR"/>
          <w14:ligatures w14:val="none"/>
        </w:rPr>
      </w:pPr>
      <w:r w:rsidRPr="00B13695">
        <w:rPr>
          <w:rFonts w:ascii="Calibri" w:eastAsia="Times New Roman" w:hAnsi="Calibri" w:cs="Times New Roman"/>
          <w:kern w:val="0"/>
          <w:sz w:val="24"/>
          <w:szCs w:val="24"/>
          <w:lang w:eastAsia="hr-HR"/>
          <w14:ligatures w14:val="none"/>
        </w:rPr>
        <w:t xml:space="preserve">udruge čiji rad/djelatnost nije vezana uz ciljeve poziva; </w:t>
      </w:r>
    </w:p>
    <w:p w14:paraId="3EA0D814" w14:textId="77777777" w:rsidR="00B13695" w:rsidRPr="00B13695" w:rsidRDefault="00B13695" w:rsidP="00B13695">
      <w:pPr>
        <w:numPr>
          <w:ilvl w:val="1"/>
          <w:numId w:val="5"/>
        </w:numPr>
        <w:tabs>
          <w:tab w:val="num" w:pos="110"/>
        </w:tabs>
        <w:spacing w:after="120" w:line="360" w:lineRule="auto"/>
        <w:contextualSpacing/>
        <w:jc w:val="both"/>
        <w:rPr>
          <w:rFonts w:ascii="Calibri" w:eastAsia="Times New Roman" w:hAnsi="Calibri" w:cs="Times New Roman"/>
          <w:kern w:val="0"/>
          <w:sz w:val="24"/>
          <w:szCs w:val="24"/>
          <w:lang w:eastAsia="hr-HR"/>
          <w14:ligatures w14:val="none"/>
        </w:rPr>
      </w:pPr>
      <w:r w:rsidRPr="00B13695">
        <w:rPr>
          <w:rFonts w:ascii="Calibri" w:eastAsia="Times New Roman" w:hAnsi="Calibri" w:cs="Times New Roman"/>
          <w:kern w:val="0"/>
          <w:sz w:val="24"/>
          <w:szCs w:val="24"/>
          <w:lang w:eastAsia="hr-HR"/>
          <w14:ligatures w14:val="none"/>
        </w:rPr>
        <w:t xml:space="preserve">udruge koje su nenamjenski trošile prethodno dodijeljena sredstva iz javnih izvora (nemaju pravo prijave sljedeće dvije godine, računajući od godine u kojoj su provodile projekt); </w:t>
      </w:r>
    </w:p>
    <w:p w14:paraId="3B8E6017" w14:textId="77777777" w:rsidR="00B13695" w:rsidRPr="00B13695" w:rsidRDefault="00B13695" w:rsidP="00B13695">
      <w:pPr>
        <w:keepNext/>
        <w:keepLines/>
        <w:widowControl w:val="0"/>
        <w:numPr>
          <w:ilvl w:val="1"/>
          <w:numId w:val="5"/>
        </w:numPr>
        <w:tabs>
          <w:tab w:val="num" w:pos="110"/>
          <w:tab w:val="left" w:pos="360"/>
        </w:tabs>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udruge koje su u</w:t>
      </w:r>
      <w:r w:rsidRPr="00B13695">
        <w:rPr>
          <w:rFonts w:ascii="Calibri" w:eastAsia="Times New Roman" w:hAnsi="Calibri" w:cs="Times New Roman"/>
          <w:kern w:val="0"/>
          <w:sz w:val="24"/>
          <w:szCs w:val="24"/>
          <w14:ligatures w14:val="none"/>
        </w:rPr>
        <w:t xml:space="preserve"> stečajnom postupku, postupku gašenja, postupku prisilne naplate ili u postupku likvidacije</w:t>
      </w:r>
      <w:r w:rsidRPr="00B13695">
        <w:rPr>
          <w:rFonts w:ascii="Calibri" w:eastAsia="Times New Roman" w:hAnsi="Calibri" w:cs="Times New Roman"/>
          <w:snapToGrid w:val="0"/>
          <w:kern w:val="0"/>
          <w:sz w:val="24"/>
          <w:szCs w:val="24"/>
          <w14:ligatures w14:val="none"/>
        </w:rPr>
        <w:t xml:space="preserve">; </w:t>
      </w:r>
    </w:p>
    <w:p w14:paraId="6009309D" w14:textId="77777777" w:rsidR="00B13695" w:rsidRPr="00B13695" w:rsidRDefault="00B13695" w:rsidP="00B13695">
      <w:pPr>
        <w:keepNext/>
        <w:keepLines/>
        <w:widowControl w:val="0"/>
        <w:numPr>
          <w:ilvl w:val="1"/>
          <w:numId w:val="5"/>
        </w:numPr>
        <w:tabs>
          <w:tab w:val="num" w:pos="110"/>
          <w:tab w:val="left" w:pos="360"/>
        </w:tabs>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 xml:space="preserve">udruge koje nisu ispunile obveze vezane uz plaćanje doprinosa ili poreza </w:t>
      </w:r>
    </w:p>
    <w:p w14:paraId="5B9AE434" w14:textId="77777777" w:rsidR="00B13695" w:rsidRPr="00B13695" w:rsidRDefault="00B13695" w:rsidP="00B13695">
      <w:pPr>
        <w:keepNext/>
        <w:keepLines/>
        <w:spacing w:after="120" w:line="360" w:lineRule="auto"/>
        <w:outlineLvl w:val="2"/>
        <w:rPr>
          <w:rFonts w:ascii="Calibri" w:eastAsia="Times New Roman" w:hAnsi="Calibri" w:cstheme="majorBidi"/>
          <w:b/>
          <w:i/>
          <w:snapToGrid w:val="0"/>
          <w:kern w:val="0"/>
          <w:sz w:val="24"/>
          <w:szCs w:val="24"/>
          <w:u w:val="single"/>
          <w14:ligatures w14:val="none"/>
        </w:rPr>
      </w:pPr>
      <w:bookmarkStart w:id="9" w:name="_Toc144452867"/>
      <w:r w:rsidRPr="00B13695">
        <w:rPr>
          <w:rFonts w:ascii="Calibri" w:eastAsia="Times New Roman" w:hAnsi="Calibri" w:cstheme="majorBidi"/>
          <w:b/>
          <w:i/>
          <w:snapToGrid w:val="0"/>
          <w:kern w:val="0"/>
          <w:sz w:val="24"/>
          <w:szCs w:val="24"/>
          <w14:ligatures w14:val="none"/>
        </w:rPr>
        <w:t>2.1.2.</w:t>
      </w:r>
      <w:r w:rsidRPr="00B13695">
        <w:rPr>
          <w:rFonts w:ascii="Calibri" w:eastAsia="Times New Roman" w:hAnsi="Calibri" w:cstheme="majorBidi"/>
          <w:b/>
          <w:i/>
          <w:snapToGrid w:val="0"/>
          <w:kern w:val="0"/>
          <w:sz w:val="24"/>
          <w:szCs w:val="24"/>
          <w14:ligatures w14:val="none"/>
        </w:rPr>
        <w:tab/>
        <w:t>Prihvatljive aktivnosti koje će se financirati putem poziva</w:t>
      </w:r>
      <w:bookmarkEnd w:id="9"/>
    </w:p>
    <w:p w14:paraId="603191AE" w14:textId="77777777" w:rsidR="00B13695" w:rsidRPr="00B13695" w:rsidRDefault="00B13695" w:rsidP="00B13695">
      <w:pPr>
        <w:keepNext/>
        <w:keepLines/>
        <w:spacing w:after="120" w:line="360" w:lineRule="auto"/>
        <w:jc w:val="both"/>
        <w:outlineLvl w:val="2"/>
        <w:rPr>
          <w:rFonts w:ascii="Calibri" w:eastAsia="Times New Roman" w:hAnsi="Calibri" w:cs="Times New Roman"/>
          <w:snapToGrid w:val="0"/>
          <w:kern w:val="0"/>
          <w:sz w:val="24"/>
          <w:szCs w:val="24"/>
          <w14:ligatures w14:val="none"/>
        </w:rPr>
      </w:pPr>
      <w:bookmarkStart w:id="10" w:name="_Toc144452868"/>
      <w:r w:rsidRPr="00B13695">
        <w:rPr>
          <w:rFonts w:ascii="Calibri" w:eastAsia="Times New Roman" w:hAnsi="Calibri" w:cs="Times New Roman"/>
          <w:snapToGrid w:val="0"/>
          <w:kern w:val="0"/>
          <w:sz w:val="24"/>
          <w:szCs w:val="24"/>
          <w14:ligatures w14:val="none"/>
        </w:rPr>
        <w:t>Prihvatljive aktivnosti su financiranje aktivnosti poput nabave informatičke i audio vizualne opreme.</w:t>
      </w:r>
      <w:bookmarkEnd w:id="10"/>
      <w:r w:rsidRPr="00B13695">
        <w:rPr>
          <w:rFonts w:ascii="Calibri" w:eastAsia="Times New Roman" w:hAnsi="Calibri" w:cs="Times New Roman"/>
          <w:snapToGrid w:val="0"/>
          <w:kern w:val="0"/>
          <w:sz w:val="24"/>
          <w:szCs w:val="24"/>
          <w14:ligatures w14:val="none"/>
        </w:rPr>
        <w:t xml:space="preserve"> </w:t>
      </w:r>
    </w:p>
    <w:p w14:paraId="68AEA48A" w14:textId="77777777" w:rsidR="00B13695" w:rsidRPr="00B13695" w:rsidRDefault="00B13695" w:rsidP="00B13695">
      <w:pPr>
        <w:keepNext/>
        <w:keepLines/>
        <w:spacing w:after="120" w:line="360" w:lineRule="auto"/>
        <w:outlineLvl w:val="2"/>
        <w:rPr>
          <w:rFonts w:ascii="Calibri" w:eastAsia="Times New Roman" w:hAnsi="Calibri" w:cstheme="majorBidi"/>
          <w:b/>
          <w:i/>
          <w:snapToGrid w:val="0"/>
          <w:kern w:val="0"/>
          <w:sz w:val="24"/>
          <w:szCs w:val="24"/>
          <w14:ligatures w14:val="none"/>
        </w:rPr>
      </w:pPr>
      <w:bookmarkStart w:id="11" w:name="_Toc144452869"/>
      <w:r w:rsidRPr="00B13695">
        <w:rPr>
          <w:rFonts w:ascii="Calibri" w:eastAsia="Times New Roman" w:hAnsi="Calibri" w:cstheme="majorBidi"/>
          <w:b/>
          <w:i/>
          <w:snapToGrid w:val="0"/>
          <w:kern w:val="0"/>
          <w:sz w:val="24"/>
          <w:szCs w:val="24"/>
          <w14:ligatures w14:val="none"/>
        </w:rPr>
        <w:t>2.1.3.</w:t>
      </w:r>
      <w:r w:rsidRPr="00B13695">
        <w:rPr>
          <w:rFonts w:ascii="Calibri" w:eastAsia="Times New Roman" w:hAnsi="Calibri" w:cstheme="majorBidi"/>
          <w:b/>
          <w:i/>
          <w:snapToGrid w:val="0"/>
          <w:kern w:val="0"/>
          <w:sz w:val="24"/>
          <w:szCs w:val="24"/>
          <w14:ligatures w14:val="none"/>
        </w:rPr>
        <w:tab/>
        <w:t>Prihvatljivi troškovi koji će se financirati ovim poziva</w:t>
      </w:r>
      <w:bookmarkEnd w:id="11"/>
      <w:r w:rsidRPr="00B13695">
        <w:rPr>
          <w:rFonts w:ascii="Calibri" w:eastAsia="Times New Roman" w:hAnsi="Calibri" w:cstheme="majorBidi"/>
          <w:b/>
          <w:i/>
          <w:snapToGrid w:val="0"/>
          <w:kern w:val="0"/>
          <w:sz w:val="24"/>
          <w:szCs w:val="24"/>
          <w14:ligatures w14:val="none"/>
        </w:rPr>
        <w:t xml:space="preserve"> </w:t>
      </w:r>
    </w:p>
    <w:p w14:paraId="0EEB244B"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Sredstvima ovog poziva mogu se financirati isključivo troškovi nastali putem ugovorenih financijskih instrumenata a odnose se na razdoblje od donošenja odluke o dodjeli sredstava do kraja tekuće kalendarske godine.  Prijavitelji su dužni kao prilog obrascu proračuna dostaviti valjanu ponudu dobavljača/proizvođača opreme.</w:t>
      </w:r>
    </w:p>
    <w:p w14:paraId="6DDC02C5" w14:textId="77777777" w:rsidR="00B13695" w:rsidRPr="00B13695" w:rsidRDefault="00B13695" w:rsidP="00B13695">
      <w:pPr>
        <w:keepNext/>
        <w:keepLines/>
        <w:spacing w:after="120" w:line="360" w:lineRule="auto"/>
        <w:outlineLvl w:val="1"/>
        <w:rPr>
          <w:rFonts w:asciiTheme="majorHAnsi" w:eastAsia="Times New Roman" w:hAnsiTheme="majorHAnsi" w:cstheme="majorBidi"/>
          <w:b/>
          <w:snapToGrid w:val="0"/>
          <w:kern w:val="0"/>
          <w:sz w:val="26"/>
          <w:szCs w:val="26"/>
          <w14:ligatures w14:val="none"/>
        </w:rPr>
      </w:pPr>
      <w:bookmarkStart w:id="12" w:name="_Toc144452870"/>
      <w:r w:rsidRPr="00B13695">
        <w:rPr>
          <w:rFonts w:asciiTheme="majorHAnsi" w:eastAsia="Times New Roman" w:hAnsiTheme="majorHAnsi" w:cstheme="majorBidi"/>
          <w:b/>
          <w:snapToGrid w:val="0"/>
          <w:kern w:val="0"/>
          <w:sz w:val="26"/>
          <w:szCs w:val="26"/>
          <w14:ligatures w14:val="none"/>
        </w:rPr>
        <w:t>2.2</w:t>
      </w:r>
      <w:r w:rsidRPr="00B13695">
        <w:rPr>
          <w:rFonts w:asciiTheme="majorHAnsi" w:eastAsia="Times New Roman" w:hAnsiTheme="majorHAnsi" w:cstheme="majorBidi"/>
          <w:b/>
          <w:snapToGrid w:val="0"/>
          <w:kern w:val="0"/>
          <w:sz w:val="26"/>
          <w:szCs w:val="26"/>
          <w14:ligatures w14:val="none"/>
        </w:rPr>
        <w:tab/>
        <w:t>KAKO SE PRIJAVITI?</w:t>
      </w:r>
      <w:bookmarkEnd w:id="12"/>
    </w:p>
    <w:p w14:paraId="1990629D" w14:textId="77777777" w:rsidR="00B13695" w:rsidRPr="00B13695" w:rsidRDefault="00B13695" w:rsidP="00B13695">
      <w:pPr>
        <w:spacing w:after="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Prijave na Javni poziv sa svim obveznim prilozima podnose se isključivo u elektroničkom obliku korištenjem elektroničkog sustava prijavljivanja, putem e-prijavnica.</w:t>
      </w:r>
    </w:p>
    <w:p w14:paraId="5323DB1B" w14:textId="77777777" w:rsidR="00B13695" w:rsidRPr="00B13695" w:rsidRDefault="00B13695" w:rsidP="00B13695">
      <w:pPr>
        <w:spacing w:after="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Kako bi mogao koristiti elektronički sustav prijavljivanja (e-prijavnice), svaki prijavitelj mora se prethodno registrirati. Registracija novih korisnika vrši se jednokratno.</w:t>
      </w:r>
    </w:p>
    <w:p w14:paraId="21996BE2" w14:textId="77777777" w:rsidR="00B13695" w:rsidRPr="00B13695" w:rsidRDefault="00B13695" w:rsidP="00B13695">
      <w:pPr>
        <w:spacing w:after="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Pristupanje e-prijavnicama moguće isključivo s korisničkim imenom i lozinkom. Korisničko ime i lozinka kreiraju se prilikom registracije.</w:t>
      </w:r>
    </w:p>
    <w:p w14:paraId="15CC851C" w14:textId="38B33E7F" w:rsidR="00B13695" w:rsidRPr="00B13695" w:rsidRDefault="00B13695" w:rsidP="00B13695">
      <w:pPr>
        <w:spacing w:after="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 xml:space="preserve">Registracija novih korisnika vrši se na slijedećoj poveznici: </w:t>
      </w:r>
      <w:hyperlink r:id="rId6" w:history="1">
        <w:r w:rsidRPr="00B46C11">
          <w:rPr>
            <w:rStyle w:val="Hiperveza"/>
            <w:rFonts w:ascii="Calibri" w:eastAsia="Times New Roman" w:hAnsi="Calibri" w:cs="Times New Roman"/>
            <w:snapToGrid w:val="0"/>
            <w:kern w:val="0"/>
            <w:sz w:val="24"/>
            <w:szCs w:val="24"/>
            <w14:ligatures w14:val="none"/>
          </w:rPr>
          <w:t>https://som-natjecaj.eu/authentication/register</w:t>
        </w:r>
      </w:hyperlink>
      <w:r>
        <w:rPr>
          <w:rFonts w:ascii="Calibri" w:eastAsia="Times New Roman" w:hAnsi="Calibri" w:cs="Times New Roman"/>
          <w:snapToGrid w:val="0"/>
          <w:kern w:val="0"/>
          <w:sz w:val="24"/>
          <w:szCs w:val="24"/>
          <w14:ligatures w14:val="none"/>
        </w:rPr>
        <w:t xml:space="preserve"> </w:t>
      </w:r>
    </w:p>
    <w:p w14:paraId="621B4C00" w14:textId="64AC0826" w:rsidR="00B13695" w:rsidRPr="00B13695" w:rsidRDefault="00B13695" w:rsidP="00B13695">
      <w:pPr>
        <w:spacing w:after="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 xml:space="preserve">E-prijavnice nalaze se na slijedećoj poveznici: </w:t>
      </w:r>
      <w:hyperlink r:id="rId7" w:history="1">
        <w:r w:rsidRPr="00B46C11">
          <w:rPr>
            <w:rStyle w:val="Hiperveza"/>
            <w:rFonts w:ascii="Calibri" w:eastAsia="Times New Roman" w:hAnsi="Calibri" w:cs="Times New Roman"/>
            <w:snapToGrid w:val="0"/>
            <w:kern w:val="0"/>
            <w:sz w:val="24"/>
            <w:szCs w:val="24"/>
            <w14:ligatures w14:val="none"/>
          </w:rPr>
          <w:t>https://som-natjecaj.eu/authentication/login</w:t>
        </w:r>
      </w:hyperlink>
      <w:r>
        <w:rPr>
          <w:rFonts w:ascii="Calibri" w:eastAsia="Times New Roman" w:hAnsi="Calibri" w:cs="Times New Roman"/>
          <w:snapToGrid w:val="0"/>
          <w:kern w:val="0"/>
          <w:sz w:val="24"/>
          <w:szCs w:val="24"/>
          <w14:ligatures w14:val="none"/>
        </w:rPr>
        <w:t xml:space="preserve"> </w:t>
      </w:r>
    </w:p>
    <w:p w14:paraId="4C3F8B1E" w14:textId="77777777" w:rsidR="00B13695" w:rsidRPr="00B13695" w:rsidRDefault="00B13695" w:rsidP="00B13695">
      <w:pPr>
        <w:spacing w:after="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E-prijavnice i priloge nije potrebno ispisivati i slati u papirnatom obliku.</w:t>
      </w:r>
    </w:p>
    <w:p w14:paraId="3CC8E60D" w14:textId="77777777" w:rsidR="00B13695" w:rsidRPr="00B13695" w:rsidRDefault="00B13695" w:rsidP="00B13695">
      <w:pPr>
        <w:spacing w:after="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Grad Rovinja-Rovigno naknadno može zatražiti od prijavitelja dostavu dokumentacije i u izvorniku.</w:t>
      </w:r>
    </w:p>
    <w:p w14:paraId="022E46A3" w14:textId="77777777" w:rsidR="00B13695" w:rsidRPr="00B13695" w:rsidRDefault="00B13695" w:rsidP="00B13695">
      <w:pPr>
        <w:spacing w:after="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Prijava se smatra potpunom ukoliko sadrži sve prijavne obrasce i obvezne priloge kako je zahtijevano u Pozivu i Uputama:</w:t>
      </w:r>
    </w:p>
    <w:p w14:paraId="44587A63" w14:textId="77777777" w:rsidR="00B13695" w:rsidRPr="00B13695" w:rsidRDefault="00B13695" w:rsidP="00B13695">
      <w:pPr>
        <w:spacing w:after="0" w:line="360" w:lineRule="auto"/>
        <w:ind w:left="142"/>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lastRenderedPageBreak/>
        <w:t>Prilozi koje je potrebno učitati uz prijavu</w:t>
      </w:r>
    </w:p>
    <w:p w14:paraId="0F3A417C" w14:textId="77777777" w:rsidR="00B13695" w:rsidRPr="00B13695" w:rsidRDefault="00B13695" w:rsidP="00B13695">
      <w:pPr>
        <w:spacing w:after="0" w:line="360" w:lineRule="auto"/>
        <w:ind w:left="142"/>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Obrazac izjave o nepostojanju dvostrukog financiranja</w:t>
      </w:r>
    </w:p>
    <w:p w14:paraId="48EEDE67" w14:textId="77777777" w:rsidR="00B13695" w:rsidRPr="00B13695" w:rsidRDefault="00B13695" w:rsidP="00B13695">
      <w:pPr>
        <w:spacing w:after="0" w:line="360" w:lineRule="auto"/>
        <w:ind w:left="142"/>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Obrazac izjave da će dostaviti potvrdu Porezne uprave o nepostojanju dugovanja i uvjerenje o nekažnjavanju prije sklapanja ugovora o financiranju programa.</w:t>
      </w:r>
    </w:p>
    <w:p w14:paraId="66B41E3A" w14:textId="77777777" w:rsidR="00B13695" w:rsidRPr="00B13695" w:rsidRDefault="00B13695" w:rsidP="00B13695">
      <w:pPr>
        <w:spacing w:after="0" w:line="360" w:lineRule="auto"/>
        <w:ind w:left="720"/>
        <w:jc w:val="both"/>
        <w:rPr>
          <w:rFonts w:ascii="Calibri" w:eastAsia="Times New Roman" w:hAnsi="Calibri" w:cs="Times New Roman"/>
          <w:snapToGrid w:val="0"/>
          <w:kern w:val="0"/>
          <w:sz w:val="24"/>
          <w:szCs w:val="24"/>
          <w14:ligatures w14:val="none"/>
        </w:rPr>
      </w:pPr>
    </w:p>
    <w:p w14:paraId="494F964A" w14:textId="51EE98A8" w:rsidR="00B13695" w:rsidRPr="00B13695" w:rsidRDefault="00B13695" w:rsidP="00B13695">
      <w:pPr>
        <w:keepNext/>
        <w:keepLines/>
        <w:spacing w:after="120" w:line="360" w:lineRule="auto"/>
        <w:outlineLvl w:val="2"/>
        <w:rPr>
          <w:rFonts w:ascii="Calibri" w:eastAsia="Times New Roman" w:hAnsi="Calibri" w:cstheme="majorBidi"/>
          <w:b/>
          <w:i/>
          <w:snapToGrid w:val="0"/>
          <w:kern w:val="0"/>
          <w:sz w:val="24"/>
          <w:szCs w:val="24"/>
          <w14:ligatures w14:val="none"/>
        </w:rPr>
      </w:pPr>
      <w:bookmarkStart w:id="13" w:name="_Toc144452873"/>
      <w:r w:rsidRPr="00B13695">
        <w:rPr>
          <w:rFonts w:ascii="Calibri" w:eastAsia="Times New Roman" w:hAnsi="Calibri" w:cstheme="majorBidi"/>
          <w:b/>
          <w:i/>
          <w:snapToGrid w:val="0"/>
          <w:kern w:val="0"/>
          <w:sz w:val="24"/>
          <w:szCs w:val="24"/>
          <w14:ligatures w14:val="none"/>
        </w:rPr>
        <w:t>Rok za slanje prijave</w:t>
      </w:r>
      <w:bookmarkEnd w:id="13"/>
    </w:p>
    <w:p w14:paraId="03026629" w14:textId="1D32F0FF"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 xml:space="preserve">Rok za prijavu na poziv je </w:t>
      </w:r>
      <w:r>
        <w:rPr>
          <w:rFonts w:ascii="Calibri" w:eastAsia="Times New Roman" w:hAnsi="Calibri" w:cs="Times New Roman"/>
          <w:b/>
          <w:snapToGrid w:val="0"/>
          <w:kern w:val="0"/>
          <w:sz w:val="24"/>
          <w:szCs w:val="24"/>
          <w14:ligatures w14:val="none"/>
        </w:rPr>
        <w:t>30</w:t>
      </w:r>
      <w:r w:rsidRPr="00B13695">
        <w:rPr>
          <w:rFonts w:ascii="Calibri" w:eastAsia="Times New Roman" w:hAnsi="Calibri" w:cs="Times New Roman"/>
          <w:b/>
          <w:snapToGrid w:val="0"/>
          <w:kern w:val="0"/>
          <w:sz w:val="24"/>
          <w:szCs w:val="24"/>
          <w14:ligatures w14:val="none"/>
        </w:rPr>
        <w:t xml:space="preserve">. </w:t>
      </w:r>
      <w:r>
        <w:rPr>
          <w:rFonts w:ascii="Calibri" w:eastAsia="Times New Roman" w:hAnsi="Calibri" w:cs="Times New Roman"/>
          <w:b/>
          <w:snapToGrid w:val="0"/>
          <w:kern w:val="0"/>
          <w:sz w:val="24"/>
          <w:szCs w:val="24"/>
          <w14:ligatures w14:val="none"/>
        </w:rPr>
        <w:t>studeni</w:t>
      </w:r>
      <w:r w:rsidRPr="00B13695">
        <w:rPr>
          <w:rFonts w:ascii="Calibri" w:eastAsia="Times New Roman" w:hAnsi="Calibri" w:cs="Times New Roman"/>
          <w:b/>
          <w:snapToGrid w:val="0"/>
          <w:kern w:val="0"/>
          <w:sz w:val="24"/>
          <w:szCs w:val="24"/>
          <w14:ligatures w14:val="none"/>
        </w:rPr>
        <w:t xml:space="preserve"> 202</w:t>
      </w:r>
      <w:r>
        <w:rPr>
          <w:rFonts w:ascii="Calibri" w:eastAsia="Times New Roman" w:hAnsi="Calibri" w:cs="Times New Roman"/>
          <w:b/>
          <w:snapToGrid w:val="0"/>
          <w:kern w:val="0"/>
          <w:sz w:val="24"/>
          <w:szCs w:val="24"/>
          <w14:ligatures w14:val="none"/>
        </w:rPr>
        <w:t>5</w:t>
      </w:r>
      <w:r w:rsidRPr="00B13695">
        <w:rPr>
          <w:rFonts w:ascii="Calibri" w:eastAsia="Times New Roman" w:hAnsi="Calibri" w:cs="Times New Roman"/>
          <w:snapToGrid w:val="0"/>
          <w:kern w:val="0"/>
          <w:sz w:val="24"/>
          <w:szCs w:val="24"/>
          <w14:ligatures w14:val="none"/>
        </w:rPr>
        <w:t xml:space="preserve">. </w:t>
      </w:r>
      <w:bookmarkStart w:id="14" w:name="_Toc144452874"/>
      <w:r w:rsidRPr="00B13695">
        <w:rPr>
          <w:rFonts w:ascii="Calibri" w:eastAsia="Times New Roman" w:hAnsi="Calibri" w:cs="Times New Roman"/>
          <w:snapToGrid w:val="0"/>
          <w:kern w:val="0"/>
          <w:sz w:val="24"/>
          <w:szCs w:val="24"/>
          <w14:ligatures w14:val="none"/>
        </w:rPr>
        <w:t>do 16:00 sati.</w:t>
      </w:r>
    </w:p>
    <w:p w14:paraId="0E15E5A0"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Prijava se smatra predanom tek kada je prijavitelj u elektroničkom sustavu prijavljivanja (e- prijavnica) odabrao opciju Pošalji prijavnicu i povratno primio automatski odgovor o zaprimljenoj prijavi.</w:t>
      </w:r>
    </w:p>
    <w:p w14:paraId="27B36B95" w14:textId="77777777" w:rsid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Sve prijave poslane izvan roka neće biti uzete u razmatranje</w:t>
      </w:r>
    </w:p>
    <w:p w14:paraId="645F0579" w14:textId="46543649" w:rsidR="00B13695" w:rsidRPr="00B13695" w:rsidRDefault="00B13695" w:rsidP="00B13695">
      <w:pPr>
        <w:spacing w:after="120" w:line="360" w:lineRule="auto"/>
        <w:jc w:val="both"/>
        <w:rPr>
          <w:rFonts w:ascii="Calibri" w:eastAsia="Times New Roman" w:hAnsi="Calibri" w:cstheme="majorBidi"/>
          <w:b/>
          <w:i/>
          <w:snapToGrid w:val="0"/>
          <w:kern w:val="0"/>
          <w:sz w:val="24"/>
          <w:szCs w:val="24"/>
          <w14:ligatures w14:val="none"/>
        </w:rPr>
      </w:pPr>
      <w:r w:rsidRPr="00B13695">
        <w:rPr>
          <w:rFonts w:ascii="Calibri" w:eastAsia="Times New Roman" w:hAnsi="Calibri" w:cstheme="majorBidi"/>
          <w:b/>
          <w:i/>
          <w:snapToGrid w:val="0"/>
          <w:kern w:val="0"/>
          <w:sz w:val="24"/>
          <w:szCs w:val="24"/>
          <w14:ligatures w14:val="none"/>
        </w:rPr>
        <w:t>Kome se obratiti ukoliko imate pitanja?</w:t>
      </w:r>
      <w:bookmarkEnd w:id="14"/>
      <w:r w:rsidRPr="00B13695">
        <w:rPr>
          <w:rFonts w:ascii="Calibri" w:eastAsia="Times New Roman" w:hAnsi="Calibri" w:cstheme="majorBidi"/>
          <w:b/>
          <w:i/>
          <w:snapToGrid w:val="0"/>
          <w:kern w:val="0"/>
          <w:sz w:val="24"/>
          <w:szCs w:val="24"/>
          <w14:ligatures w14:val="none"/>
        </w:rPr>
        <w:t xml:space="preserve"> </w:t>
      </w:r>
    </w:p>
    <w:p w14:paraId="2C61DB69" w14:textId="46CA1759" w:rsidR="00B13695" w:rsidRPr="00B13695" w:rsidRDefault="00B13695" w:rsidP="00B13695">
      <w:pPr>
        <w:spacing w:after="120" w:line="360" w:lineRule="auto"/>
        <w:jc w:val="both"/>
        <w:outlineLvl w:val="0"/>
        <w:rPr>
          <w:rFonts w:ascii="Calibri" w:eastAsia="Times New Roman" w:hAnsi="Calibri" w:cs="Times New Roman"/>
          <w:kern w:val="0"/>
          <w:sz w:val="24"/>
          <w:szCs w:val="24"/>
          <w:lang w:eastAsia="en-GB"/>
          <w14:ligatures w14:val="none"/>
        </w:rPr>
      </w:pPr>
      <w:bookmarkStart w:id="15" w:name="_Toc141438398"/>
      <w:bookmarkStart w:id="16" w:name="_Toc141443761"/>
      <w:bookmarkStart w:id="17" w:name="_Toc144452875"/>
      <w:r w:rsidRPr="00B13695">
        <w:rPr>
          <w:rFonts w:ascii="Calibri" w:eastAsia="Times New Roman" w:hAnsi="Calibri" w:cs="Times New Roman"/>
          <w:kern w:val="0"/>
          <w:sz w:val="24"/>
          <w:szCs w:val="24"/>
          <w:lang w:eastAsia="en-GB"/>
          <w14:ligatures w14:val="none"/>
        </w:rPr>
        <w:t xml:space="preserve">Sva pitanja vezana uz poziv mogu se postaviti isključivo elektroničkim putem, slanjem upita na sljedeću adresu: </w:t>
      </w:r>
      <w:hyperlink r:id="rId8" w:history="1">
        <w:r w:rsidRPr="00B13695">
          <w:rPr>
            <w:rFonts w:ascii="Calibri" w:eastAsia="Times New Roman" w:hAnsi="Calibri" w:cs="Times New Roman"/>
            <w:color w:val="0563C1" w:themeColor="hyperlink"/>
            <w:kern w:val="0"/>
            <w:sz w:val="24"/>
            <w:szCs w:val="24"/>
            <w:u w:val="single"/>
            <w:lang w:eastAsia="en-GB"/>
            <w14:ligatures w14:val="none"/>
          </w:rPr>
          <w:t>dean.cvitic@rovinj-rovigno.hr</w:t>
        </w:r>
      </w:hyperlink>
      <w:r w:rsidRPr="00B13695">
        <w:rPr>
          <w:rFonts w:ascii="Calibri" w:eastAsia="Times New Roman" w:hAnsi="Calibri" w:cs="Times New Roman"/>
          <w:color w:val="0563C1" w:themeColor="hyperlink"/>
          <w:kern w:val="0"/>
          <w:sz w:val="24"/>
          <w:szCs w:val="24"/>
          <w:u w:val="single"/>
          <w:lang w:eastAsia="en-GB"/>
          <w14:ligatures w14:val="none"/>
        </w:rPr>
        <w:t xml:space="preserve"> </w:t>
      </w:r>
      <w:r w:rsidRPr="00B13695">
        <w:rPr>
          <w:rFonts w:ascii="Calibri" w:eastAsia="Times New Roman" w:hAnsi="Calibri" w:cs="Times New Roman"/>
          <w:kern w:val="0"/>
          <w:sz w:val="24"/>
          <w:szCs w:val="24"/>
          <w:lang w:eastAsia="en-GB"/>
          <w14:ligatures w14:val="none"/>
        </w:rPr>
        <w:t>i to najkasnije 15 dana prije isteka poziva.</w:t>
      </w:r>
      <w:bookmarkEnd w:id="15"/>
      <w:bookmarkEnd w:id="16"/>
      <w:bookmarkEnd w:id="17"/>
    </w:p>
    <w:p w14:paraId="412B0690" w14:textId="77777777" w:rsidR="00B13695" w:rsidRPr="00B13695" w:rsidRDefault="00B13695" w:rsidP="00B13695">
      <w:pPr>
        <w:spacing w:after="120" w:line="360" w:lineRule="auto"/>
        <w:jc w:val="both"/>
        <w:outlineLvl w:val="0"/>
        <w:rPr>
          <w:rFonts w:ascii="Calibri" w:eastAsia="Times New Roman" w:hAnsi="Calibri" w:cs="Times New Roman"/>
          <w:kern w:val="0"/>
          <w:sz w:val="24"/>
          <w:szCs w:val="24"/>
          <w:lang w:eastAsia="en-GB"/>
          <w14:ligatures w14:val="none"/>
        </w:rPr>
      </w:pPr>
      <w:bookmarkStart w:id="18" w:name="_Toc141438399"/>
      <w:bookmarkStart w:id="19" w:name="_Toc141443762"/>
      <w:bookmarkStart w:id="20" w:name="_Toc144452876"/>
      <w:r w:rsidRPr="00B13695">
        <w:rPr>
          <w:rFonts w:ascii="Calibri" w:eastAsia="Times New Roman" w:hAnsi="Calibri" w:cs="Times New Roman"/>
          <w:kern w:val="0"/>
          <w:sz w:val="24"/>
          <w:szCs w:val="24"/>
          <w:lang w:eastAsia="en-GB"/>
          <w14:ligatures w14:val="none"/>
        </w:rPr>
        <w:t>Odgovori na pojedine upite u najkraćem mogućem roku poslat će se izravno na adrese onih koji su pitanja postavili.</w:t>
      </w:r>
      <w:bookmarkEnd w:id="18"/>
      <w:bookmarkEnd w:id="19"/>
      <w:bookmarkEnd w:id="20"/>
    </w:p>
    <w:p w14:paraId="2AA79DBA" w14:textId="77777777" w:rsidR="00B13695" w:rsidRPr="00B13695" w:rsidRDefault="00B13695" w:rsidP="00B13695">
      <w:pPr>
        <w:spacing w:after="120" w:line="360" w:lineRule="auto"/>
        <w:jc w:val="both"/>
        <w:outlineLvl w:val="0"/>
        <w:rPr>
          <w:rFonts w:ascii="Calibri" w:eastAsia="Times New Roman" w:hAnsi="Calibri" w:cs="Times New Roman"/>
          <w:kern w:val="0"/>
          <w:sz w:val="24"/>
          <w:szCs w:val="20"/>
          <w:lang w:eastAsia="en-GB"/>
          <w14:ligatures w14:val="none"/>
        </w:rPr>
      </w:pPr>
      <w:bookmarkStart w:id="21" w:name="_Toc141438400"/>
      <w:bookmarkStart w:id="22" w:name="_Toc141443763"/>
      <w:bookmarkStart w:id="23" w:name="_Toc144452877"/>
      <w:r w:rsidRPr="00B13695">
        <w:rPr>
          <w:rFonts w:ascii="Calibri" w:eastAsia="Times New Roman" w:hAnsi="Calibri" w:cs="Times New Roman"/>
          <w:kern w:val="0"/>
          <w:sz w:val="24"/>
          <w:szCs w:val="20"/>
          <w:lang w:eastAsia="en-GB"/>
          <w14:ligatures w14:val="none"/>
        </w:rPr>
        <w:t>U svrhu osiguranja ravnopravnosti svih potencijalnih prijavitelja, davatelj sredstava ne može davati prethodna mišljenja o prihvatljivosti prijavitelja, partnera, aktivnosti ili troškova navedenih u prijavi.</w:t>
      </w:r>
      <w:bookmarkEnd w:id="21"/>
      <w:bookmarkEnd w:id="22"/>
      <w:bookmarkEnd w:id="23"/>
      <w:r w:rsidRPr="00B13695">
        <w:rPr>
          <w:rFonts w:ascii="Calibri" w:eastAsia="Times New Roman" w:hAnsi="Calibri" w:cs="Times New Roman"/>
          <w:kern w:val="0"/>
          <w:sz w:val="24"/>
          <w:szCs w:val="20"/>
          <w:lang w:eastAsia="en-GB"/>
          <w14:ligatures w14:val="none"/>
        </w:rPr>
        <w:t xml:space="preserve">  </w:t>
      </w:r>
      <w:bookmarkStart w:id="24" w:name="_Toc40507653"/>
    </w:p>
    <w:p w14:paraId="7B5AB31F" w14:textId="77777777" w:rsidR="00B13695" w:rsidRPr="00B13695" w:rsidRDefault="00B13695" w:rsidP="00B13695">
      <w:pPr>
        <w:keepNext/>
        <w:keepLines/>
        <w:spacing w:after="120" w:line="360" w:lineRule="auto"/>
        <w:outlineLvl w:val="1"/>
        <w:rPr>
          <w:rFonts w:asciiTheme="majorHAnsi" w:eastAsia="Times New Roman" w:hAnsiTheme="majorHAnsi" w:cstheme="majorBidi"/>
          <w:b/>
          <w:i/>
          <w:snapToGrid w:val="0"/>
          <w:kern w:val="0"/>
          <w:sz w:val="26"/>
          <w:szCs w:val="26"/>
          <w14:ligatures w14:val="none"/>
        </w:rPr>
      </w:pPr>
      <w:bookmarkStart w:id="25" w:name="_Toc144452878"/>
      <w:r w:rsidRPr="00B13695">
        <w:rPr>
          <w:rFonts w:asciiTheme="majorHAnsi" w:eastAsia="Times New Roman" w:hAnsiTheme="majorHAnsi" w:cstheme="majorBidi"/>
          <w:b/>
          <w:snapToGrid w:val="0"/>
          <w:kern w:val="0"/>
          <w:sz w:val="26"/>
          <w:szCs w:val="26"/>
          <w14:ligatures w14:val="none"/>
        </w:rPr>
        <w:t>2.3</w:t>
      </w:r>
      <w:r w:rsidRPr="00B13695">
        <w:rPr>
          <w:rFonts w:asciiTheme="majorHAnsi" w:eastAsia="Times New Roman" w:hAnsiTheme="majorHAnsi" w:cstheme="majorBidi"/>
          <w:b/>
          <w:snapToGrid w:val="0"/>
          <w:kern w:val="0"/>
          <w:sz w:val="26"/>
          <w:szCs w:val="26"/>
          <w14:ligatures w14:val="none"/>
        </w:rPr>
        <w:tab/>
      </w:r>
      <w:bookmarkEnd w:id="24"/>
      <w:r w:rsidRPr="00B13695">
        <w:rPr>
          <w:rFonts w:asciiTheme="majorHAnsi" w:eastAsia="Times New Roman" w:hAnsiTheme="majorHAnsi" w:cstheme="majorBidi"/>
          <w:b/>
          <w:snapToGrid w:val="0"/>
          <w:kern w:val="0"/>
          <w:sz w:val="26"/>
          <w:szCs w:val="26"/>
          <w14:ligatures w14:val="none"/>
        </w:rPr>
        <w:t>PROCJENA PRIJAVA I DONOŠENJE ODLUKE O DODJELI SREDSTAVA</w:t>
      </w:r>
      <w:bookmarkEnd w:id="25"/>
    </w:p>
    <w:p w14:paraId="6196A232" w14:textId="77777777" w:rsidR="00B13695" w:rsidRPr="00B13695" w:rsidRDefault="00B13695" w:rsidP="00B13695">
      <w:pPr>
        <w:spacing w:after="120" w:line="360" w:lineRule="auto"/>
        <w:jc w:val="both"/>
        <w:rPr>
          <w:rFonts w:ascii="Calibri" w:eastAsia="Times New Roman" w:hAnsi="Calibri" w:cs="Times New Roman"/>
          <w:b/>
          <w:snapToGrid w:val="0"/>
          <w:kern w:val="0"/>
          <w:sz w:val="24"/>
          <w:szCs w:val="24"/>
          <w14:ligatures w14:val="none"/>
        </w:rPr>
      </w:pPr>
      <w:r w:rsidRPr="00B13695">
        <w:rPr>
          <w:rFonts w:ascii="Calibri" w:eastAsia="Times New Roman" w:hAnsi="Calibri" w:cs="Times New Roman"/>
          <w:b/>
          <w:snapToGrid w:val="0"/>
          <w:kern w:val="0"/>
          <w:sz w:val="24"/>
          <w:szCs w:val="24"/>
          <w14:ligatures w14:val="none"/>
        </w:rPr>
        <w:t>Sukob interesa</w:t>
      </w:r>
    </w:p>
    <w:p w14:paraId="6AD954C4"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Sukob interesa ne postoji ako osoba koja sudjeluje u odlučivanju o ispunjavanju propisanih uvjeta poziva ili ocjenjivanju prijave udruge koja se prijavila na poziv nije osobno, kao niti članovi njezine obitelji (bračni ili izvanbračni drug, dijete ili roditelj), zaposlenik, član, član upravnog tijela ili čelnik te udruge niti bilo koje druge udruge povezane na bilo koji način s tom udrugom (partnerski odnos u provedbi projekta i sl.), niti u odnosu na spomenute udruge ima bilo kakav materijalni ili nematerijalni interes, nauštrb javnog interesa i to u slučajevima obiteljske povezanosti, ekonomskih interesa ili drugog zajedničkog interesa.</w:t>
      </w:r>
    </w:p>
    <w:p w14:paraId="2E95E608"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Sve pristigle i zaprimljene prijave proći će kroz sljedeću proceduru:</w:t>
      </w:r>
    </w:p>
    <w:p w14:paraId="47A67A14" w14:textId="77777777" w:rsidR="00B13695" w:rsidRPr="00B13695" w:rsidRDefault="00B13695" w:rsidP="00B13695">
      <w:pPr>
        <w:tabs>
          <w:tab w:val="left" w:pos="567"/>
          <w:tab w:val="left" w:pos="2608"/>
          <w:tab w:val="left" w:pos="3317"/>
        </w:tabs>
        <w:spacing w:after="120" w:line="360" w:lineRule="auto"/>
        <w:jc w:val="both"/>
        <w:rPr>
          <w:rFonts w:ascii="Calibri" w:eastAsia="Times New Roman" w:hAnsi="Calibri" w:cs="Times New Roman"/>
          <w:b/>
          <w:snapToGrid w:val="0"/>
          <w:kern w:val="0"/>
          <w:sz w:val="24"/>
          <w:szCs w:val="24"/>
          <w14:ligatures w14:val="none"/>
        </w:rPr>
      </w:pPr>
      <w:r w:rsidRPr="00B13695">
        <w:rPr>
          <w:rFonts w:ascii="Calibri" w:eastAsia="Times New Roman" w:hAnsi="Calibri" w:cs="Times New Roman"/>
          <w:b/>
          <w:snapToGrid w:val="0"/>
          <w:kern w:val="0"/>
          <w:sz w:val="24"/>
          <w:szCs w:val="24"/>
          <w14:ligatures w14:val="none"/>
        </w:rPr>
        <w:t xml:space="preserve"> (A) PREGLED PRIJAVA U ODNOSU NA FORMALNE UVJETE POZIVA</w:t>
      </w:r>
    </w:p>
    <w:p w14:paraId="58A61B72" w14:textId="77777777" w:rsidR="00B13695" w:rsidRPr="00B13695" w:rsidRDefault="00B13695" w:rsidP="00B13695">
      <w:pPr>
        <w:tabs>
          <w:tab w:val="left" w:pos="567"/>
          <w:tab w:val="left" w:pos="2608"/>
          <w:tab w:val="left" w:pos="3317"/>
        </w:tabs>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Davatelj financijskih sredstava ustrojava Povjerenstvo za provjeru formalnih uvjeta poziva.</w:t>
      </w:r>
    </w:p>
    <w:p w14:paraId="7777B782"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lastRenderedPageBreak/>
        <w:t>U postupku provjere ispunjavanja formalnih uvjeta poziva provjerava se:</w:t>
      </w:r>
    </w:p>
    <w:p w14:paraId="46C7E0ED" w14:textId="77777777" w:rsidR="00B13695" w:rsidRPr="00B13695" w:rsidRDefault="00B13695" w:rsidP="00B13695">
      <w:pPr>
        <w:numPr>
          <w:ilvl w:val="0"/>
          <w:numId w:val="4"/>
        </w:numPr>
        <w:spacing w:after="120" w:line="360" w:lineRule="auto"/>
        <w:ind w:left="1418"/>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je li prijava dostavljena na pravi poziv i u zadanome roku</w:t>
      </w:r>
    </w:p>
    <w:p w14:paraId="7D0CB0BF" w14:textId="77777777" w:rsidR="00B13695" w:rsidRPr="00B13695" w:rsidRDefault="00B13695" w:rsidP="00B13695">
      <w:pPr>
        <w:numPr>
          <w:ilvl w:val="0"/>
          <w:numId w:val="4"/>
        </w:numPr>
        <w:spacing w:after="120" w:line="360" w:lineRule="auto"/>
        <w:ind w:left="1418"/>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je li zatraženi iznos sredstava unutar financijskih pragova postavljenih u pozivu</w:t>
      </w:r>
    </w:p>
    <w:p w14:paraId="6AE5889E" w14:textId="77777777" w:rsidR="00B13695" w:rsidRPr="00B13695" w:rsidRDefault="00B13695" w:rsidP="00B13695">
      <w:pPr>
        <w:numPr>
          <w:ilvl w:val="0"/>
          <w:numId w:val="4"/>
        </w:numPr>
        <w:spacing w:after="120" w:line="360" w:lineRule="auto"/>
        <w:ind w:left="1418"/>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je li prijavitelj prihvatljiv sukladno uputama za prijavitelje pozivu</w:t>
      </w:r>
    </w:p>
    <w:p w14:paraId="02B711B5" w14:textId="77777777" w:rsidR="00B13695" w:rsidRPr="00B13695" w:rsidRDefault="00B13695" w:rsidP="00B13695">
      <w:pPr>
        <w:numPr>
          <w:ilvl w:val="0"/>
          <w:numId w:val="4"/>
        </w:numPr>
        <w:spacing w:after="120" w:line="360" w:lineRule="auto"/>
        <w:ind w:left="1418"/>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jesu li dostavljeni, potpisani i ovjereni svi obvezni obrasci te</w:t>
      </w:r>
    </w:p>
    <w:p w14:paraId="442F0D6B" w14:textId="77777777" w:rsidR="00B13695" w:rsidRPr="00B13695" w:rsidRDefault="00B13695" w:rsidP="00B13695">
      <w:pPr>
        <w:numPr>
          <w:ilvl w:val="0"/>
          <w:numId w:val="4"/>
        </w:numPr>
        <w:spacing w:after="120" w:line="360" w:lineRule="auto"/>
        <w:ind w:left="1418"/>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jesu li ispunjeni drugi formalni uvjeti poziva.</w:t>
      </w:r>
    </w:p>
    <w:p w14:paraId="5C229258"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Nakon provjere svih pristiglih i zaprimljenih prijava u odnosu na propisane uvjete poziva, predsjednik/</w:t>
      </w:r>
      <w:proofErr w:type="spellStart"/>
      <w:r w:rsidRPr="00B13695">
        <w:rPr>
          <w:rFonts w:ascii="Calibri" w:eastAsia="Times New Roman" w:hAnsi="Calibri" w:cs="Times New Roman"/>
          <w:snapToGrid w:val="0"/>
          <w:kern w:val="0"/>
          <w:sz w:val="24"/>
          <w:szCs w:val="24"/>
          <w14:ligatures w14:val="none"/>
        </w:rPr>
        <w:t>ca</w:t>
      </w:r>
      <w:proofErr w:type="spellEnd"/>
      <w:r w:rsidRPr="00B13695">
        <w:rPr>
          <w:rFonts w:ascii="Calibri" w:eastAsia="Times New Roman" w:hAnsi="Calibri" w:cs="Times New Roman"/>
          <w:snapToGrid w:val="0"/>
          <w:kern w:val="0"/>
          <w:sz w:val="24"/>
          <w:szCs w:val="24"/>
          <w14:ligatures w14:val="none"/>
        </w:rPr>
        <w:t xml:space="preserve"> Povjerenstva donosi odluku koje se prijave upućuju na stručno ocjenjivanje, a koje se odbijaju radi neispunjavanja formalnih uvjeta poziva. </w:t>
      </w:r>
    </w:p>
    <w:p w14:paraId="35552DF5" w14:textId="77777777" w:rsidR="00B13695" w:rsidRPr="00B13695" w:rsidRDefault="00B13695" w:rsidP="00B13695">
      <w:pPr>
        <w:tabs>
          <w:tab w:val="left" w:pos="567"/>
          <w:tab w:val="left" w:pos="2608"/>
          <w:tab w:val="left" w:pos="3317"/>
        </w:tabs>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Također, davatelj će pisanim putem obavijestiti sve prijavitelje čije prijave budu zaprimljene o ispunjenju ili neispunjenju formalnih uvjeta poziva nakon čega imaju pravo u roku od 8 dana od dana primitka obavijesti podnijeti prigovor Povjerenstvu za prigovor.</w:t>
      </w:r>
    </w:p>
    <w:p w14:paraId="1FD0F0BD" w14:textId="77777777" w:rsidR="00B13695" w:rsidRPr="00B13695" w:rsidRDefault="00B13695" w:rsidP="00B13695">
      <w:pPr>
        <w:tabs>
          <w:tab w:val="left" w:pos="567"/>
          <w:tab w:val="left" w:pos="2608"/>
          <w:tab w:val="left" w:pos="3317"/>
        </w:tabs>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U slučaju prihvaćanja prigovora od strane Povjerenstva za prigovore, prijava će biti upućena u daljnju proceduru, a u slučaju neprihvaćanja prigovora prijava će biti odbijena.</w:t>
      </w:r>
    </w:p>
    <w:p w14:paraId="2DB0493E" w14:textId="77777777" w:rsidR="00B13695" w:rsidRPr="00B13695" w:rsidRDefault="00B13695" w:rsidP="00B13695">
      <w:pPr>
        <w:tabs>
          <w:tab w:val="left" w:pos="567"/>
          <w:tab w:val="left" w:pos="2608"/>
          <w:tab w:val="left" w:pos="3317"/>
        </w:tabs>
        <w:spacing w:after="120" w:line="360" w:lineRule="auto"/>
        <w:jc w:val="both"/>
        <w:rPr>
          <w:rFonts w:ascii="Calibri" w:eastAsia="Times New Roman" w:hAnsi="Calibri" w:cs="Times New Roman"/>
          <w:b/>
          <w:snapToGrid w:val="0"/>
          <w:kern w:val="0"/>
          <w:sz w:val="24"/>
          <w:szCs w:val="24"/>
          <w14:ligatures w14:val="none"/>
        </w:rPr>
      </w:pPr>
      <w:r w:rsidRPr="00B13695">
        <w:rPr>
          <w:rFonts w:ascii="Calibri" w:eastAsia="Times New Roman" w:hAnsi="Calibri" w:cs="Times New Roman"/>
          <w:b/>
          <w:snapToGrid w:val="0"/>
          <w:kern w:val="0"/>
          <w:sz w:val="24"/>
          <w:szCs w:val="24"/>
          <w14:ligatures w14:val="none"/>
        </w:rPr>
        <w:t>(B) PROCJENA PRIJAVA KOJE SU ZADOVOLJILE PROPISANE UVJETE POZIVA</w:t>
      </w:r>
    </w:p>
    <w:p w14:paraId="5EF6AD68"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 xml:space="preserve">Davatelj financijskih sredstava ustrojava Povjerenstvo za ocjenjivanje prijava (dalje: Povjerenstvo) koje se sastoji od 3 člana, predstavnika institucija relevantnih za područje poziva. </w:t>
      </w:r>
    </w:p>
    <w:tbl>
      <w:tblPr>
        <w:tblW w:w="0" w:type="auto"/>
        <w:tblInd w:w="15" w:type="dxa"/>
        <w:tblLayout w:type="fixed"/>
        <w:tblLook w:val="0000" w:firstRow="0" w:lastRow="0" w:firstColumn="0" w:lastColumn="0" w:noHBand="0" w:noVBand="0"/>
      </w:tblPr>
      <w:tblGrid>
        <w:gridCol w:w="7308"/>
        <w:gridCol w:w="1980"/>
      </w:tblGrid>
      <w:tr w:rsidR="00B13695" w:rsidRPr="00B13695" w14:paraId="0B0F1D5F" w14:textId="77777777" w:rsidTr="000528E1">
        <w:trPr>
          <w:trHeight w:val="244"/>
        </w:trPr>
        <w:tc>
          <w:tcPr>
            <w:tcW w:w="7308" w:type="dxa"/>
            <w:tcBorders>
              <w:top w:val="single" w:sz="6" w:space="0" w:color="808080"/>
              <w:bottom w:val="single" w:sz="4" w:space="0" w:color="auto"/>
            </w:tcBorders>
            <w:shd w:val="clear" w:color="auto" w:fill="C0C0C0"/>
          </w:tcPr>
          <w:p w14:paraId="38675F79" w14:textId="77777777" w:rsidR="00B13695" w:rsidRPr="00B13695" w:rsidRDefault="00B13695" w:rsidP="00B13695">
            <w:pPr>
              <w:autoSpaceDE w:val="0"/>
              <w:spacing w:after="0" w:line="240" w:lineRule="auto"/>
              <w:rPr>
                <w:rFonts w:ascii="Calibri" w:eastAsia="Times New Roman" w:hAnsi="Calibri" w:cs="Calibri"/>
                <w:b/>
                <w:bCs/>
                <w:snapToGrid w:val="0"/>
                <w:color w:val="000000"/>
                <w:kern w:val="0"/>
                <w:sz w:val="24"/>
                <w:szCs w:val="24"/>
                <w:lang w:eastAsia="hr-HR" w:bidi="ta-IN"/>
                <w14:ligatures w14:val="none"/>
              </w:rPr>
            </w:pPr>
            <w:r w:rsidRPr="00B13695">
              <w:rPr>
                <w:rFonts w:ascii="Calibri" w:eastAsia="Times New Roman" w:hAnsi="Calibri" w:cs="Calibri"/>
                <w:b/>
                <w:bCs/>
                <w:snapToGrid w:val="0"/>
                <w:color w:val="000000"/>
                <w:kern w:val="0"/>
                <w:sz w:val="24"/>
                <w:szCs w:val="24"/>
                <w:lang w:eastAsia="hr-HR" w:bidi="ta-IN"/>
                <w14:ligatures w14:val="none"/>
              </w:rPr>
              <w:t xml:space="preserve">A. Relevantnost programa </w:t>
            </w:r>
          </w:p>
        </w:tc>
        <w:tc>
          <w:tcPr>
            <w:tcW w:w="1980" w:type="dxa"/>
            <w:tcBorders>
              <w:top w:val="single" w:sz="6" w:space="0" w:color="808080"/>
              <w:bottom w:val="single" w:sz="4" w:space="0" w:color="auto"/>
            </w:tcBorders>
            <w:shd w:val="clear" w:color="auto" w:fill="DFDFDF"/>
          </w:tcPr>
          <w:p w14:paraId="70C685FD" w14:textId="77777777" w:rsidR="00B13695" w:rsidRPr="00B13695" w:rsidRDefault="00B13695" w:rsidP="00B13695">
            <w:pPr>
              <w:autoSpaceDE w:val="0"/>
              <w:spacing w:after="0" w:line="240" w:lineRule="auto"/>
              <w:ind w:left="223" w:hanging="223"/>
              <w:jc w:val="center"/>
              <w:rPr>
                <w:rFonts w:ascii="Calibri" w:eastAsia="Times New Roman" w:hAnsi="Calibri" w:cs="Times New Roman"/>
                <w:snapToGrid w:val="0"/>
                <w:kern w:val="0"/>
                <w:sz w:val="24"/>
                <w:szCs w:val="24"/>
                <w14:ligatures w14:val="none"/>
              </w:rPr>
            </w:pPr>
            <w:r w:rsidRPr="00B13695">
              <w:rPr>
                <w:rFonts w:ascii="Calibri" w:eastAsia="Times New Roman" w:hAnsi="Calibri" w:cs="Calibri"/>
                <w:b/>
                <w:bCs/>
                <w:snapToGrid w:val="0"/>
                <w:color w:val="000000"/>
                <w:kern w:val="0"/>
                <w:sz w:val="24"/>
                <w:szCs w:val="24"/>
                <w:lang w:eastAsia="hr-HR" w:bidi="ta-IN"/>
                <w14:ligatures w14:val="none"/>
              </w:rPr>
              <w:t>Bodovi (30)      (0–10)</w:t>
            </w:r>
          </w:p>
        </w:tc>
      </w:tr>
      <w:tr w:rsidR="00B13695" w:rsidRPr="00B13695" w14:paraId="47C37E73" w14:textId="77777777" w:rsidTr="000528E1">
        <w:trPr>
          <w:trHeight w:val="602"/>
        </w:trPr>
        <w:tc>
          <w:tcPr>
            <w:tcW w:w="7308" w:type="dxa"/>
            <w:tcBorders>
              <w:top w:val="single" w:sz="4" w:space="0" w:color="auto"/>
              <w:left w:val="single" w:sz="4" w:space="0" w:color="auto"/>
              <w:bottom w:val="single" w:sz="4" w:space="0" w:color="auto"/>
              <w:right w:val="single" w:sz="4" w:space="0" w:color="auto"/>
            </w:tcBorders>
            <w:shd w:val="clear" w:color="auto" w:fill="C0C0C0"/>
          </w:tcPr>
          <w:p w14:paraId="5DE66CB3" w14:textId="77777777" w:rsidR="00B13695" w:rsidRPr="00B13695" w:rsidRDefault="00B13695" w:rsidP="00B13695">
            <w:pPr>
              <w:autoSpaceDE w:val="0"/>
              <w:spacing w:after="0" w:line="240" w:lineRule="auto"/>
              <w:ind w:left="360" w:hanging="360"/>
              <w:rPr>
                <w:rFonts w:ascii="Calibri" w:eastAsia="Times New Roman" w:hAnsi="Calibri" w:cs="Calibri"/>
                <w:snapToGrid w:val="0"/>
                <w:color w:val="000000"/>
                <w:kern w:val="0"/>
                <w:sz w:val="24"/>
                <w:szCs w:val="24"/>
                <w:lang w:eastAsia="hr-HR" w:bidi="ta-IN"/>
                <w14:ligatures w14:val="none"/>
              </w:rPr>
            </w:pPr>
            <w:r w:rsidRPr="00B13695">
              <w:rPr>
                <w:rFonts w:ascii="Calibri" w:eastAsia="Times New Roman" w:hAnsi="Calibri" w:cs="Calibri"/>
                <w:snapToGrid w:val="0"/>
                <w:color w:val="000000"/>
                <w:kern w:val="0"/>
                <w:sz w:val="24"/>
                <w:szCs w:val="24"/>
                <w:lang w:eastAsia="hr-HR" w:bidi="ta-IN"/>
                <w14:ligatures w14:val="none"/>
              </w:rPr>
              <w:t xml:space="preserve">A.1  Koliko je prijedlog relevantan u odnosu na ciljeve i prioritete </w:t>
            </w:r>
            <w:r w:rsidRPr="00B13695">
              <w:rPr>
                <w:rFonts w:ascii="Calibri" w:eastAsia="Times New Roman" w:hAnsi="Calibri" w:cs="Times New Roman"/>
                <w:snapToGrid w:val="0"/>
                <w:kern w:val="0"/>
                <w:sz w:val="24"/>
                <w:szCs w:val="24"/>
                <w14:ligatures w14:val="none"/>
              </w:rPr>
              <w:t>poziva</w:t>
            </w:r>
            <w:r w:rsidRPr="00B13695">
              <w:rPr>
                <w:rFonts w:ascii="Calibri" w:eastAsia="Times New Roman" w:hAnsi="Calibri" w:cs="Calibri"/>
                <w:snapToGrid w:val="0"/>
                <w:color w:val="000000"/>
                <w:kern w:val="0"/>
                <w:sz w:val="24"/>
                <w:szCs w:val="24"/>
                <w:lang w:eastAsia="hr-HR" w:bidi="ta-IN"/>
                <w14:ligatures w14:val="none"/>
              </w:rPr>
              <w:t>? Jesu li ciljevi programa jasno definirani i realno dostižni?</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14:paraId="6BE4E8CA" w14:textId="77777777" w:rsidR="00B13695" w:rsidRPr="00B13695" w:rsidRDefault="00B13695" w:rsidP="00B13695">
            <w:pPr>
              <w:autoSpaceDE w:val="0"/>
              <w:snapToGrid w:val="0"/>
              <w:spacing w:after="0" w:line="240" w:lineRule="auto"/>
              <w:rPr>
                <w:rFonts w:ascii="Calibri" w:eastAsia="Times New Roman" w:hAnsi="Calibri" w:cs="Calibri"/>
                <w:snapToGrid w:val="0"/>
                <w:color w:val="000000"/>
                <w:kern w:val="0"/>
                <w:sz w:val="24"/>
                <w:szCs w:val="24"/>
                <w:lang w:eastAsia="hr-HR" w:bidi="ta-IN"/>
                <w14:ligatures w14:val="none"/>
              </w:rPr>
            </w:pPr>
          </w:p>
        </w:tc>
      </w:tr>
      <w:tr w:rsidR="00B13695" w:rsidRPr="00B13695" w14:paraId="124D5077" w14:textId="77777777" w:rsidTr="000528E1">
        <w:trPr>
          <w:trHeight w:val="835"/>
        </w:trPr>
        <w:tc>
          <w:tcPr>
            <w:tcW w:w="7308" w:type="dxa"/>
            <w:tcBorders>
              <w:top w:val="single" w:sz="4" w:space="0" w:color="auto"/>
              <w:left w:val="single" w:sz="4" w:space="0" w:color="auto"/>
              <w:bottom w:val="single" w:sz="4" w:space="0" w:color="auto"/>
              <w:right w:val="single" w:sz="4" w:space="0" w:color="auto"/>
            </w:tcBorders>
            <w:shd w:val="clear" w:color="auto" w:fill="C0C0C0"/>
          </w:tcPr>
          <w:p w14:paraId="31D6DF5D" w14:textId="77777777" w:rsidR="00B13695" w:rsidRPr="00B13695" w:rsidRDefault="00B13695" w:rsidP="00B13695">
            <w:pPr>
              <w:autoSpaceDE w:val="0"/>
              <w:spacing w:after="0" w:line="240" w:lineRule="auto"/>
              <w:ind w:left="360" w:hanging="360"/>
              <w:rPr>
                <w:rFonts w:ascii="Calibri" w:eastAsia="Times New Roman" w:hAnsi="Calibri" w:cs="Calibri"/>
                <w:snapToGrid w:val="0"/>
                <w:color w:val="000000"/>
                <w:kern w:val="0"/>
                <w:sz w:val="24"/>
                <w:szCs w:val="24"/>
                <w:lang w:eastAsia="hr-HR" w:bidi="ta-IN"/>
                <w14:ligatures w14:val="none"/>
              </w:rPr>
            </w:pPr>
            <w:r w:rsidRPr="00B13695">
              <w:rPr>
                <w:rFonts w:ascii="Calibri" w:eastAsia="Times New Roman" w:hAnsi="Calibri" w:cs="Calibri"/>
                <w:snapToGrid w:val="0"/>
                <w:color w:val="000000"/>
                <w:kern w:val="0"/>
                <w:sz w:val="24"/>
                <w:szCs w:val="24"/>
                <w:lang w:eastAsia="hr-HR" w:bidi="ta-IN"/>
                <w14:ligatures w14:val="none"/>
              </w:rPr>
              <w:t xml:space="preserve">A.2 </w:t>
            </w:r>
            <w:r w:rsidRPr="00B13695">
              <w:rPr>
                <w:rFonts w:ascii="Calibri" w:eastAsia="Times New Roman" w:hAnsi="Calibri" w:cs="Times New Roman"/>
                <w:snapToGrid w:val="0"/>
                <w:kern w:val="0"/>
                <w:sz w:val="24"/>
                <w:szCs w:val="24"/>
                <w14:ligatures w14:val="none"/>
              </w:rPr>
              <w:t>Hoće li predložene aktivnosti dovesti do jasno određenih i željenih rezultata?</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14:paraId="1B43C79B" w14:textId="77777777" w:rsidR="00B13695" w:rsidRPr="00B13695" w:rsidRDefault="00B13695" w:rsidP="00B13695">
            <w:pPr>
              <w:autoSpaceDE w:val="0"/>
              <w:snapToGrid w:val="0"/>
              <w:spacing w:after="0" w:line="240" w:lineRule="auto"/>
              <w:rPr>
                <w:rFonts w:ascii="Calibri" w:eastAsia="Times New Roman" w:hAnsi="Calibri" w:cs="Calibri"/>
                <w:snapToGrid w:val="0"/>
                <w:color w:val="000000"/>
                <w:kern w:val="0"/>
                <w:sz w:val="24"/>
                <w:szCs w:val="24"/>
                <w:lang w:eastAsia="hr-HR" w:bidi="ta-IN"/>
                <w14:ligatures w14:val="none"/>
              </w:rPr>
            </w:pPr>
          </w:p>
        </w:tc>
      </w:tr>
      <w:tr w:rsidR="00B13695" w:rsidRPr="00B13695" w14:paraId="51EA5F99" w14:textId="77777777" w:rsidTr="000528E1">
        <w:trPr>
          <w:trHeight w:val="484"/>
        </w:trPr>
        <w:tc>
          <w:tcPr>
            <w:tcW w:w="7308" w:type="dxa"/>
            <w:tcBorders>
              <w:top w:val="single" w:sz="4" w:space="0" w:color="auto"/>
              <w:left w:val="single" w:sz="4" w:space="0" w:color="auto"/>
              <w:bottom w:val="single" w:sz="4" w:space="0" w:color="auto"/>
              <w:right w:val="single" w:sz="4" w:space="0" w:color="auto"/>
            </w:tcBorders>
            <w:shd w:val="clear" w:color="auto" w:fill="C0C0C0"/>
          </w:tcPr>
          <w:p w14:paraId="3B149FD3" w14:textId="77777777" w:rsidR="00B13695" w:rsidRPr="00B13695" w:rsidRDefault="00B13695" w:rsidP="00B13695">
            <w:pPr>
              <w:autoSpaceDE w:val="0"/>
              <w:spacing w:after="0" w:line="240" w:lineRule="auto"/>
              <w:rPr>
                <w:rFonts w:ascii="Calibri" w:eastAsia="Times New Roman" w:hAnsi="Calibri" w:cs="Calibri"/>
                <w:snapToGrid w:val="0"/>
                <w:color w:val="000000"/>
                <w:kern w:val="0"/>
                <w:sz w:val="24"/>
                <w:szCs w:val="24"/>
                <w:lang w:eastAsia="hr-HR" w:bidi="ta-IN"/>
                <w14:ligatures w14:val="none"/>
              </w:rPr>
            </w:pPr>
            <w:r w:rsidRPr="00B13695">
              <w:rPr>
                <w:rFonts w:ascii="Calibri" w:eastAsia="Times New Roman" w:hAnsi="Calibri" w:cs="Times New Roman"/>
                <w:snapToGrid w:val="0"/>
                <w:kern w:val="0"/>
                <w:sz w:val="24"/>
                <w:szCs w:val="24"/>
                <w14:ligatures w14:val="none"/>
              </w:rPr>
              <w:t>A.3 Ima li udruga potporu zajednice u kojoj djeluje? (npr. preporuke)</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14:paraId="21443D24" w14:textId="77777777" w:rsidR="00B13695" w:rsidRPr="00B13695" w:rsidRDefault="00B13695" w:rsidP="00B13695">
            <w:pPr>
              <w:autoSpaceDE w:val="0"/>
              <w:snapToGrid w:val="0"/>
              <w:spacing w:after="0" w:line="240" w:lineRule="auto"/>
              <w:rPr>
                <w:rFonts w:ascii="Calibri" w:eastAsia="Times New Roman" w:hAnsi="Calibri" w:cs="Calibri"/>
                <w:snapToGrid w:val="0"/>
                <w:color w:val="000000"/>
                <w:kern w:val="0"/>
                <w:sz w:val="24"/>
                <w:szCs w:val="24"/>
                <w:lang w:eastAsia="hr-HR" w:bidi="ta-IN"/>
                <w14:ligatures w14:val="none"/>
              </w:rPr>
            </w:pPr>
          </w:p>
        </w:tc>
      </w:tr>
      <w:tr w:rsidR="00B13695" w:rsidRPr="00B13695" w14:paraId="4D8B14AF" w14:textId="77777777" w:rsidTr="000528E1">
        <w:trPr>
          <w:trHeight w:val="110"/>
        </w:trPr>
        <w:tc>
          <w:tcPr>
            <w:tcW w:w="7308" w:type="dxa"/>
            <w:tcBorders>
              <w:top w:val="single" w:sz="4" w:space="0" w:color="auto"/>
              <w:left w:val="single" w:sz="4" w:space="0" w:color="auto"/>
              <w:bottom w:val="single" w:sz="4" w:space="0" w:color="auto"/>
              <w:right w:val="single" w:sz="4" w:space="0" w:color="auto"/>
            </w:tcBorders>
            <w:shd w:val="clear" w:color="auto" w:fill="C0C0C0"/>
          </w:tcPr>
          <w:p w14:paraId="27626266" w14:textId="77777777" w:rsidR="00B13695" w:rsidRPr="00B13695" w:rsidRDefault="00B13695" w:rsidP="00B13695">
            <w:pPr>
              <w:suppressAutoHyphens/>
              <w:spacing w:after="0" w:line="240" w:lineRule="auto"/>
              <w:jc w:val="both"/>
              <w:rPr>
                <w:rFonts w:ascii="Calibri" w:eastAsia="Times New Roman" w:hAnsi="Calibri" w:cs="Calibri"/>
                <w:b/>
                <w:color w:val="000000"/>
                <w:kern w:val="0"/>
                <w:sz w:val="24"/>
                <w:szCs w:val="24"/>
                <w:lang w:eastAsia="hr-HR" w:bidi="ta-IN"/>
                <w14:ligatures w14:val="none"/>
              </w:rPr>
            </w:pPr>
            <w:r w:rsidRPr="00B13695">
              <w:rPr>
                <w:rFonts w:ascii="Calibri" w:eastAsia="Times New Roman" w:hAnsi="Calibri" w:cs="Calibri"/>
                <w:b/>
                <w:color w:val="000000"/>
                <w:kern w:val="0"/>
                <w:sz w:val="24"/>
                <w:szCs w:val="24"/>
                <w:lang w:eastAsia="hr-HR" w:bidi="ta-IN"/>
                <w14:ligatures w14:val="none"/>
              </w:rPr>
              <w:t xml:space="preserve">A. ukupan broj bodova </w:t>
            </w:r>
            <w:r w:rsidRPr="00B13695">
              <w:rPr>
                <w:rFonts w:ascii="Calibri" w:eastAsia="Times New Roman" w:hAnsi="Calibri" w:cs="Times New Roman"/>
                <w:b/>
                <w:kern w:val="0"/>
                <w:sz w:val="24"/>
                <w:szCs w:val="24"/>
                <w:lang w:eastAsia="hr-HR"/>
                <w14:ligatures w14:val="none"/>
              </w:rPr>
              <w:t>(najviše bodova 30)</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14:paraId="0465B987" w14:textId="77777777" w:rsidR="00B13695" w:rsidRPr="00B13695" w:rsidRDefault="00B13695" w:rsidP="00B13695">
            <w:pPr>
              <w:suppressAutoHyphens/>
              <w:snapToGrid w:val="0"/>
              <w:spacing w:after="0" w:line="240" w:lineRule="auto"/>
              <w:jc w:val="both"/>
              <w:rPr>
                <w:rFonts w:ascii="Calibri" w:eastAsia="Times New Roman" w:hAnsi="Calibri" w:cs="Calibri"/>
                <w:b/>
                <w:color w:val="000000"/>
                <w:kern w:val="0"/>
                <w:sz w:val="24"/>
                <w:szCs w:val="24"/>
                <w:lang w:eastAsia="hr-HR" w:bidi="ta-IN"/>
                <w14:ligatures w14:val="none"/>
              </w:rPr>
            </w:pPr>
          </w:p>
        </w:tc>
      </w:tr>
    </w:tbl>
    <w:p w14:paraId="6BA55098" w14:textId="77777777" w:rsidR="00B13695" w:rsidRPr="00B13695" w:rsidRDefault="00B13695" w:rsidP="00B13695">
      <w:pPr>
        <w:spacing w:after="0" w:line="240" w:lineRule="auto"/>
        <w:ind w:left="360"/>
        <w:rPr>
          <w:rFonts w:ascii="Calibri" w:eastAsia="Times New Roman" w:hAnsi="Calibri" w:cs="Times New Roman"/>
          <w:snapToGrid w:val="0"/>
          <w:kern w:val="0"/>
          <w:sz w:val="24"/>
          <w:szCs w:val="24"/>
          <w:lang w:eastAsia="hr-H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1980"/>
      </w:tblGrid>
      <w:tr w:rsidR="00B13695" w:rsidRPr="00B13695" w14:paraId="2DD62D8D" w14:textId="77777777" w:rsidTr="000528E1">
        <w:trPr>
          <w:trHeight w:val="244"/>
        </w:trPr>
        <w:tc>
          <w:tcPr>
            <w:tcW w:w="7308" w:type="dxa"/>
            <w:shd w:val="clear" w:color="auto" w:fill="C0C0C0"/>
          </w:tcPr>
          <w:p w14:paraId="4011BAF3" w14:textId="77777777" w:rsidR="00B13695" w:rsidRPr="00B13695" w:rsidRDefault="00B13695" w:rsidP="00B13695">
            <w:pPr>
              <w:autoSpaceDE w:val="0"/>
              <w:spacing w:after="0" w:line="240" w:lineRule="auto"/>
              <w:rPr>
                <w:rFonts w:ascii="Calibri" w:eastAsia="Times New Roman" w:hAnsi="Calibri" w:cs="Calibri"/>
                <w:b/>
                <w:bCs/>
                <w:snapToGrid w:val="0"/>
                <w:color w:val="000000"/>
                <w:kern w:val="0"/>
                <w:sz w:val="24"/>
                <w:szCs w:val="24"/>
                <w:lang w:eastAsia="hr-HR" w:bidi="ta-IN"/>
                <w14:ligatures w14:val="none"/>
              </w:rPr>
            </w:pPr>
            <w:r w:rsidRPr="00B13695">
              <w:rPr>
                <w:rFonts w:ascii="Calibri" w:eastAsia="Times New Roman" w:hAnsi="Calibri" w:cs="Calibri"/>
                <w:b/>
                <w:bCs/>
                <w:snapToGrid w:val="0"/>
                <w:color w:val="000000"/>
                <w:kern w:val="0"/>
                <w:sz w:val="24"/>
                <w:szCs w:val="24"/>
                <w:lang w:eastAsia="hr-HR" w:bidi="ta-IN"/>
                <w14:ligatures w14:val="none"/>
              </w:rPr>
              <w:t xml:space="preserve">B. Proračun (troškovi) </w:t>
            </w:r>
          </w:p>
        </w:tc>
        <w:tc>
          <w:tcPr>
            <w:tcW w:w="1980" w:type="dxa"/>
            <w:shd w:val="clear" w:color="auto" w:fill="DFDFDF"/>
          </w:tcPr>
          <w:p w14:paraId="033DCD21" w14:textId="77777777" w:rsidR="00B13695" w:rsidRPr="00B13695" w:rsidRDefault="00B13695" w:rsidP="00B13695">
            <w:pPr>
              <w:autoSpaceDE w:val="0"/>
              <w:spacing w:after="0" w:line="240" w:lineRule="auto"/>
              <w:jc w:val="center"/>
              <w:rPr>
                <w:rFonts w:ascii="Calibri" w:eastAsia="Times New Roman" w:hAnsi="Calibri" w:cs="Calibri"/>
                <w:snapToGrid w:val="0"/>
                <w:color w:val="000000"/>
                <w:kern w:val="0"/>
                <w:sz w:val="24"/>
                <w:szCs w:val="24"/>
                <w:lang w:eastAsia="hr-HR" w:bidi="ta-IN"/>
                <w14:ligatures w14:val="none"/>
              </w:rPr>
            </w:pPr>
            <w:r w:rsidRPr="00B13695">
              <w:rPr>
                <w:rFonts w:ascii="Calibri" w:eastAsia="Times New Roman" w:hAnsi="Calibri" w:cs="Calibri"/>
                <w:b/>
                <w:bCs/>
                <w:snapToGrid w:val="0"/>
                <w:color w:val="000000"/>
                <w:kern w:val="0"/>
                <w:sz w:val="24"/>
                <w:szCs w:val="24"/>
                <w:lang w:eastAsia="hr-HR" w:bidi="ta-IN"/>
                <w14:ligatures w14:val="none"/>
              </w:rPr>
              <w:t>Bodovi (20)</w:t>
            </w:r>
            <w:r w:rsidRPr="00B13695">
              <w:rPr>
                <w:rFonts w:ascii="Calibri" w:eastAsia="Times New Roman" w:hAnsi="Calibri" w:cs="Calibri"/>
                <w:snapToGrid w:val="0"/>
                <w:color w:val="000000"/>
                <w:kern w:val="0"/>
                <w:sz w:val="24"/>
                <w:szCs w:val="24"/>
                <w:lang w:eastAsia="hr-HR" w:bidi="ta-IN"/>
                <w14:ligatures w14:val="none"/>
              </w:rPr>
              <w:t xml:space="preserve"> </w:t>
            </w:r>
          </w:p>
          <w:p w14:paraId="74F31E16" w14:textId="77777777" w:rsidR="00B13695" w:rsidRPr="00B13695" w:rsidRDefault="00B13695" w:rsidP="00B13695">
            <w:pPr>
              <w:autoSpaceDE w:val="0"/>
              <w:spacing w:after="0" w:line="240" w:lineRule="auto"/>
              <w:jc w:val="center"/>
              <w:rPr>
                <w:rFonts w:ascii="Calibri" w:eastAsia="Times New Roman" w:hAnsi="Calibri" w:cs="Times New Roman"/>
                <w:snapToGrid w:val="0"/>
                <w:kern w:val="0"/>
                <w:sz w:val="24"/>
                <w:szCs w:val="24"/>
                <w14:ligatures w14:val="none"/>
              </w:rPr>
            </w:pPr>
            <w:r w:rsidRPr="00B13695">
              <w:rPr>
                <w:rFonts w:ascii="Calibri" w:eastAsia="Times New Roman" w:hAnsi="Calibri" w:cs="Calibri"/>
                <w:b/>
                <w:bCs/>
                <w:snapToGrid w:val="0"/>
                <w:color w:val="000000"/>
                <w:kern w:val="0"/>
                <w:sz w:val="24"/>
                <w:szCs w:val="24"/>
                <w:lang w:eastAsia="hr-HR" w:bidi="ta-IN"/>
                <w14:ligatures w14:val="none"/>
              </w:rPr>
              <w:t>(0–10)</w:t>
            </w:r>
          </w:p>
        </w:tc>
      </w:tr>
      <w:tr w:rsidR="00B13695" w:rsidRPr="00B13695" w14:paraId="3BBED670" w14:textId="77777777" w:rsidTr="000528E1">
        <w:trPr>
          <w:trHeight w:val="602"/>
        </w:trPr>
        <w:tc>
          <w:tcPr>
            <w:tcW w:w="7308" w:type="dxa"/>
            <w:shd w:val="clear" w:color="auto" w:fill="C0C0C0"/>
          </w:tcPr>
          <w:p w14:paraId="0C9E58DC" w14:textId="77777777" w:rsidR="00B13695" w:rsidRPr="00B13695" w:rsidRDefault="00B13695" w:rsidP="00B13695">
            <w:pPr>
              <w:autoSpaceDE w:val="0"/>
              <w:spacing w:after="0" w:line="240" w:lineRule="auto"/>
              <w:rPr>
                <w:rFonts w:ascii="Calibri" w:eastAsia="Times New Roman" w:hAnsi="Calibri" w:cs="Calibri"/>
                <w:snapToGrid w:val="0"/>
                <w:color w:val="000000"/>
                <w:kern w:val="0"/>
                <w:sz w:val="24"/>
                <w:szCs w:val="24"/>
                <w:lang w:eastAsia="hr-HR" w:bidi="ta-IN"/>
                <w14:ligatures w14:val="none"/>
              </w:rPr>
            </w:pPr>
            <w:r w:rsidRPr="00B13695">
              <w:rPr>
                <w:rFonts w:ascii="Calibri" w:eastAsia="Times New Roman" w:hAnsi="Calibri" w:cs="Calibri"/>
                <w:snapToGrid w:val="0"/>
                <w:color w:val="000000"/>
                <w:kern w:val="0"/>
                <w:sz w:val="24"/>
                <w:szCs w:val="24"/>
                <w:lang w:eastAsia="hr-HR" w:bidi="ta-IN"/>
                <w14:ligatures w14:val="none"/>
              </w:rPr>
              <w:t xml:space="preserve">B.1 </w:t>
            </w:r>
            <w:r w:rsidRPr="00B13695">
              <w:rPr>
                <w:rFonts w:ascii="Calibri" w:eastAsia="Times New Roman" w:hAnsi="Calibri" w:cs="Times New Roman"/>
                <w:snapToGrid w:val="0"/>
                <w:kern w:val="0"/>
                <w:sz w:val="24"/>
                <w:szCs w:val="24"/>
                <w14:ligatures w14:val="none"/>
              </w:rPr>
              <w:t>Jesu li troškovi programa realni u odnosu na njegovu specifičnost i predviđeno vrijeme trajanja?</w:t>
            </w:r>
          </w:p>
        </w:tc>
        <w:tc>
          <w:tcPr>
            <w:tcW w:w="1980" w:type="dxa"/>
            <w:shd w:val="clear" w:color="auto" w:fill="DFDFDF"/>
          </w:tcPr>
          <w:p w14:paraId="31C3B335" w14:textId="77777777" w:rsidR="00B13695" w:rsidRPr="00B13695" w:rsidRDefault="00B13695" w:rsidP="00B13695">
            <w:pPr>
              <w:autoSpaceDE w:val="0"/>
              <w:snapToGrid w:val="0"/>
              <w:spacing w:after="0" w:line="240" w:lineRule="auto"/>
              <w:rPr>
                <w:rFonts w:ascii="Calibri" w:eastAsia="Times New Roman" w:hAnsi="Calibri" w:cs="Calibri"/>
                <w:snapToGrid w:val="0"/>
                <w:color w:val="000000"/>
                <w:kern w:val="0"/>
                <w:sz w:val="24"/>
                <w:szCs w:val="24"/>
                <w:lang w:eastAsia="hr-HR" w:bidi="ta-IN"/>
                <w14:ligatures w14:val="none"/>
              </w:rPr>
            </w:pPr>
          </w:p>
        </w:tc>
      </w:tr>
      <w:tr w:rsidR="00B13695" w:rsidRPr="00B13695" w14:paraId="1E1C41D5" w14:textId="77777777" w:rsidTr="000528E1">
        <w:trPr>
          <w:trHeight w:val="408"/>
        </w:trPr>
        <w:tc>
          <w:tcPr>
            <w:tcW w:w="7308" w:type="dxa"/>
            <w:shd w:val="clear" w:color="auto" w:fill="C0C0C0"/>
          </w:tcPr>
          <w:p w14:paraId="23356CE4" w14:textId="77777777" w:rsidR="00B13695" w:rsidRPr="00B13695" w:rsidRDefault="00B13695" w:rsidP="00B13695">
            <w:pPr>
              <w:autoSpaceDE w:val="0"/>
              <w:spacing w:after="0" w:line="240" w:lineRule="auto"/>
              <w:rPr>
                <w:rFonts w:ascii="Calibri" w:eastAsia="Times New Roman" w:hAnsi="Calibri" w:cs="Calibri"/>
                <w:snapToGrid w:val="0"/>
                <w:color w:val="000000"/>
                <w:kern w:val="0"/>
                <w:sz w:val="24"/>
                <w:szCs w:val="24"/>
                <w:lang w:eastAsia="hr-HR" w:bidi="ta-IN"/>
                <w14:ligatures w14:val="none"/>
              </w:rPr>
            </w:pPr>
            <w:r w:rsidRPr="00B13695">
              <w:rPr>
                <w:rFonts w:ascii="Calibri" w:eastAsia="Times New Roman" w:hAnsi="Calibri" w:cs="Calibri"/>
                <w:snapToGrid w:val="0"/>
                <w:color w:val="000000"/>
                <w:kern w:val="0"/>
                <w:sz w:val="24"/>
                <w:szCs w:val="24"/>
                <w:lang w:eastAsia="hr-HR" w:bidi="ta-IN"/>
                <w14:ligatures w14:val="none"/>
              </w:rPr>
              <w:t>B.2 Jesu li aktivnosti prikladno prikazane u proračunu projekta?</w:t>
            </w:r>
          </w:p>
        </w:tc>
        <w:tc>
          <w:tcPr>
            <w:tcW w:w="1980" w:type="dxa"/>
            <w:shd w:val="clear" w:color="auto" w:fill="DFDFDF"/>
          </w:tcPr>
          <w:p w14:paraId="539F3760" w14:textId="77777777" w:rsidR="00B13695" w:rsidRPr="00B13695" w:rsidRDefault="00B13695" w:rsidP="00B13695">
            <w:pPr>
              <w:autoSpaceDE w:val="0"/>
              <w:snapToGrid w:val="0"/>
              <w:spacing w:after="0" w:line="240" w:lineRule="auto"/>
              <w:rPr>
                <w:rFonts w:ascii="Calibri" w:eastAsia="Times New Roman" w:hAnsi="Calibri" w:cs="Calibri"/>
                <w:snapToGrid w:val="0"/>
                <w:color w:val="000000"/>
                <w:kern w:val="0"/>
                <w:sz w:val="24"/>
                <w:szCs w:val="24"/>
                <w:lang w:eastAsia="hr-HR" w:bidi="ta-IN"/>
                <w14:ligatures w14:val="none"/>
              </w:rPr>
            </w:pPr>
          </w:p>
        </w:tc>
      </w:tr>
      <w:tr w:rsidR="00B13695" w:rsidRPr="00B13695" w14:paraId="3554958C" w14:textId="77777777" w:rsidTr="000528E1">
        <w:trPr>
          <w:trHeight w:val="110"/>
        </w:trPr>
        <w:tc>
          <w:tcPr>
            <w:tcW w:w="7308" w:type="dxa"/>
            <w:shd w:val="clear" w:color="auto" w:fill="C0C0C0"/>
          </w:tcPr>
          <w:p w14:paraId="3D1647B2" w14:textId="77777777" w:rsidR="00B13695" w:rsidRPr="00B13695" w:rsidRDefault="00B13695" w:rsidP="00B13695">
            <w:pPr>
              <w:suppressAutoHyphens/>
              <w:spacing w:after="0" w:line="240" w:lineRule="auto"/>
              <w:jc w:val="both"/>
              <w:rPr>
                <w:rFonts w:ascii="Calibri" w:eastAsia="Times New Roman" w:hAnsi="Calibri" w:cs="Calibri"/>
                <w:b/>
                <w:color w:val="000000"/>
                <w:kern w:val="0"/>
                <w:sz w:val="24"/>
                <w:szCs w:val="24"/>
                <w:lang w:eastAsia="hr-HR" w:bidi="ta-IN"/>
                <w14:ligatures w14:val="none"/>
              </w:rPr>
            </w:pPr>
            <w:r w:rsidRPr="00B13695">
              <w:rPr>
                <w:rFonts w:ascii="Calibri" w:eastAsia="Times New Roman" w:hAnsi="Calibri" w:cs="Calibri"/>
                <w:b/>
                <w:color w:val="000000"/>
                <w:kern w:val="0"/>
                <w:sz w:val="24"/>
                <w:szCs w:val="24"/>
                <w:lang w:eastAsia="hr-HR" w:bidi="ta-IN"/>
                <w14:ligatures w14:val="none"/>
              </w:rPr>
              <w:t xml:space="preserve">B. ukupan broj bodova </w:t>
            </w:r>
            <w:r w:rsidRPr="00B13695">
              <w:rPr>
                <w:rFonts w:ascii="Calibri" w:eastAsia="Times New Roman" w:hAnsi="Calibri" w:cs="Times New Roman"/>
                <w:b/>
                <w:kern w:val="0"/>
                <w:sz w:val="24"/>
                <w:szCs w:val="24"/>
                <w:lang w:eastAsia="hr-HR"/>
                <w14:ligatures w14:val="none"/>
              </w:rPr>
              <w:t>(najviše bodova 20)</w:t>
            </w:r>
          </w:p>
        </w:tc>
        <w:tc>
          <w:tcPr>
            <w:tcW w:w="1980" w:type="dxa"/>
            <w:shd w:val="clear" w:color="auto" w:fill="DFDFDF"/>
          </w:tcPr>
          <w:p w14:paraId="1AC93DCD" w14:textId="77777777" w:rsidR="00B13695" w:rsidRPr="00B13695" w:rsidRDefault="00B13695" w:rsidP="00B13695">
            <w:pPr>
              <w:suppressAutoHyphens/>
              <w:snapToGrid w:val="0"/>
              <w:spacing w:after="0" w:line="240" w:lineRule="auto"/>
              <w:jc w:val="both"/>
              <w:rPr>
                <w:rFonts w:ascii="Calibri" w:eastAsia="Times New Roman" w:hAnsi="Calibri" w:cs="Calibri"/>
                <w:b/>
                <w:color w:val="000000"/>
                <w:kern w:val="0"/>
                <w:sz w:val="24"/>
                <w:szCs w:val="24"/>
                <w:lang w:eastAsia="hr-HR" w:bidi="ta-IN"/>
                <w14:ligatures w14:val="none"/>
              </w:rPr>
            </w:pPr>
          </w:p>
        </w:tc>
      </w:tr>
    </w:tbl>
    <w:p w14:paraId="08F9FEEB" w14:textId="77777777" w:rsidR="00B13695" w:rsidRPr="00B13695" w:rsidRDefault="00B13695" w:rsidP="00B13695">
      <w:pPr>
        <w:spacing w:after="0" w:line="240" w:lineRule="auto"/>
        <w:rPr>
          <w:rFonts w:ascii="Calibri" w:eastAsia="Times New Roman" w:hAnsi="Calibri" w:cs="Times New Roman"/>
          <w:snapToGrid w:val="0"/>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1980"/>
      </w:tblGrid>
      <w:tr w:rsidR="00B13695" w:rsidRPr="00B13695" w14:paraId="47366909" w14:textId="77777777" w:rsidTr="000528E1">
        <w:trPr>
          <w:trHeight w:val="244"/>
        </w:trPr>
        <w:tc>
          <w:tcPr>
            <w:tcW w:w="7308" w:type="dxa"/>
            <w:shd w:val="clear" w:color="auto" w:fill="C0C0C0"/>
          </w:tcPr>
          <w:p w14:paraId="79B535CA" w14:textId="77777777" w:rsidR="00B13695" w:rsidRPr="00B13695" w:rsidRDefault="00B13695" w:rsidP="00B13695">
            <w:pPr>
              <w:autoSpaceDE w:val="0"/>
              <w:spacing w:after="0" w:line="240" w:lineRule="auto"/>
              <w:rPr>
                <w:rFonts w:ascii="Calibri" w:eastAsia="Times New Roman" w:hAnsi="Calibri" w:cs="Calibri"/>
                <w:b/>
                <w:bCs/>
                <w:snapToGrid w:val="0"/>
                <w:color w:val="000000"/>
                <w:kern w:val="0"/>
                <w:sz w:val="24"/>
                <w:szCs w:val="24"/>
                <w:lang w:eastAsia="hr-HR" w:bidi="ta-IN"/>
                <w14:ligatures w14:val="none"/>
              </w:rPr>
            </w:pPr>
            <w:r w:rsidRPr="00B13695">
              <w:rPr>
                <w:rFonts w:ascii="Calibri" w:eastAsia="Times New Roman" w:hAnsi="Calibri" w:cs="Calibri"/>
                <w:b/>
                <w:bCs/>
                <w:snapToGrid w:val="0"/>
                <w:color w:val="000000"/>
                <w:kern w:val="0"/>
                <w:sz w:val="24"/>
                <w:szCs w:val="24"/>
                <w:lang w:eastAsia="hr-HR" w:bidi="ta-IN"/>
                <w14:ligatures w14:val="none"/>
              </w:rPr>
              <w:lastRenderedPageBreak/>
              <w:t xml:space="preserve">C. Institucionalna sposobnost prijavitelja/partnera </w:t>
            </w:r>
          </w:p>
        </w:tc>
        <w:tc>
          <w:tcPr>
            <w:tcW w:w="1980" w:type="dxa"/>
            <w:shd w:val="clear" w:color="auto" w:fill="DFDFDF"/>
          </w:tcPr>
          <w:p w14:paraId="37DD7DF8" w14:textId="77777777" w:rsidR="00B13695" w:rsidRPr="00B13695" w:rsidRDefault="00B13695" w:rsidP="00B13695">
            <w:pPr>
              <w:autoSpaceDE w:val="0"/>
              <w:spacing w:after="0" w:line="240" w:lineRule="auto"/>
              <w:ind w:left="223" w:hanging="223"/>
              <w:jc w:val="center"/>
              <w:rPr>
                <w:rFonts w:ascii="Calibri" w:eastAsia="Times New Roman" w:hAnsi="Calibri" w:cs="Times New Roman"/>
                <w:snapToGrid w:val="0"/>
                <w:kern w:val="0"/>
                <w:sz w:val="24"/>
                <w:szCs w:val="24"/>
                <w14:ligatures w14:val="none"/>
              </w:rPr>
            </w:pPr>
            <w:r w:rsidRPr="00B13695">
              <w:rPr>
                <w:rFonts w:ascii="Calibri" w:eastAsia="Times New Roman" w:hAnsi="Calibri" w:cs="Calibri"/>
                <w:b/>
                <w:bCs/>
                <w:snapToGrid w:val="0"/>
                <w:color w:val="000000"/>
                <w:kern w:val="0"/>
                <w:sz w:val="24"/>
                <w:szCs w:val="24"/>
                <w:lang w:eastAsia="hr-HR" w:bidi="ta-IN"/>
                <w14:ligatures w14:val="none"/>
              </w:rPr>
              <w:t>Bodovi (20)      (0–10)</w:t>
            </w:r>
          </w:p>
        </w:tc>
      </w:tr>
      <w:tr w:rsidR="00B13695" w:rsidRPr="00B13695" w14:paraId="10D4C9BA" w14:textId="77777777" w:rsidTr="000528E1">
        <w:trPr>
          <w:trHeight w:val="602"/>
        </w:trPr>
        <w:tc>
          <w:tcPr>
            <w:tcW w:w="7308" w:type="dxa"/>
            <w:shd w:val="clear" w:color="auto" w:fill="C0C0C0"/>
          </w:tcPr>
          <w:p w14:paraId="0D686539" w14:textId="77777777" w:rsidR="00B13695" w:rsidRPr="00B13695" w:rsidRDefault="00B13695" w:rsidP="00B13695">
            <w:pPr>
              <w:autoSpaceDE w:val="0"/>
              <w:spacing w:after="0" w:line="240" w:lineRule="auto"/>
              <w:rPr>
                <w:rFonts w:ascii="Calibri" w:eastAsia="Times New Roman" w:hAnsi="Calibri" w:cs="Calibri"/>
                <w:snapToGrid w:val="0"/>
                <w:color w:val="000000"/>
                <w:kern w:val="0"/>
                <w:sz w:val="24"/>
                <w:szCs w:val="24"/>
                <w:lang w:eastAsia="hr-HR" w:bidi="ta-IN"/>
                <w14:ligatures w14:val="none"/>
              </w:rPr>
            </w:pPr>
            <w:r w:rsidRPr="00B13695">
              <w:rPr>
                <w:rFonts w:ascii="Calibri" w:eastAsia="Times New Roman" w:hAnsi="Calibri" w:cs="Calibri"/>
                <w:snapToGrid w:val="0"/>
                <w:color w:val="000000"/>
                <w:kern w:val="0"/>
                <w:sz w:val="24"/>
                <w:szCs w:val="24"/>
                <w:lang w:eastAsia="hr-HR" w:bidi="ta-IN"/>
                <w14:ligatures w14:val="none"/>
              </w:rPr>
              <w:t xml:space="preserve">C.1 </w:t>
            </w:r>
            <w:r w:rsidRPr="00B13695">
              <w:rPr>
                <w:rFonts w:ascii="Calibri" w:eastAsia="Times New Roman" w:hAnsi="Calibri" w:cs="Times New Roman"/>
                <w:snapToGrid w:val="0"/>
                <w:kern w:val="0"/>
                <w:sz w:val="24"/>
                <w:szCs w:val="24"/>
                <w14:ligatures w14:val="none"/>
              </w:rPr>
              <w:t>Ima li prijavitelj dovoljno iskustva u provođenju sličnih projekata (imaju li odgovarajuće sposobnosti, znanja i vještine za njegovo provođenje)?</w:t>
            </w:r>
          </w:p>
        </w:tc>
        <w:tc>
          <w:tcPr>
            <w:tcW w:w="1980" w:type="dxa"/>
            <w:shd w:val="clear" w:color="auto" w:fill="DFDFDF"/>
          </w:tcPr>
          <w:p w14:paraId="79000535" w14:textId="77777777" w:rsidR="00B13695" w:rsidRPr="00B13695" w:rsidRDefault="00B13695" w:rsidP="00B13695">
            <w:pPr>
              <w:autoSpaceDE w:val="0"/>
              <w:snapToGrid w:val="0"/>
              <w:spacing w:after="0" w:line="240" w:lineRule="auto"/>
              <w:rPr>
                <w:rFonts w:ascii="Calibri" w:eastAsia="Times New Roman" w:hAnsi="Calibri" w:cs="Calibri"/>
                <w:snapToGrid w:val="0"/>
                <w:color w:val="000000"/>
                <w:kern w:val="0"/>
                <w:sz w:val="24"/>
                <w:szCs w:val="24"/>
                <w:lang w:eastAsia="hr-HR" w:bidi="ta-IN"/>
                <w14:ligatures w14:val="none"/>
              </w:rPr>
            </w:pPr>
          </w:p>
        </w:tc>
      </w:tr>
      <w:tr w:rsidR="00B13695" w:rsidRPr="00B13695" w14:paraId="6499D38D" w14:textId="77777777" w:rsidTr="000528E1">
        <w:trPr>
          <w:trHeight w:val="602"/>
        </w:trPr>
        <w:tc>
          <w:tcPr>
            <w:tcW w:w="7308" w:type="dxa"/>
            <w:shd w:val="clear" w:color="auto" w:fill="C0C0C0"/>
          </w:tcPr>
          <w:p w14:paraId="4E4BA7A1" w14:textId="77777777" w:rsidR="00B13695" w:rsidRPr="00B13695" w:rsidRDefault="00B13695" w:rsidP="00B13695">
            <w:pPr>
              <w:autoSpaceDE w:val="0"/>
              <w:spacing w:after="0" w:line="240" w:lineRule="auto"/>
              <w:rPr>
                <w:rFonts w:ascii="Calibri" w:eastAsia="Times New Roman" w:hAnsi="Calibri" w:cs="Calibri"/>
                <w:snapToGrid w:val="0"/>
                <w:color w:val="000000"/>
                <w:kern w:val="0"/>
                <w:sz w:val="24"/>
                <w:szCs w:val="24"/>
                <w:lang w:eastAsia="hr-HR" w:bidi="ta-IN"/>
                <w14:ligatures w14:val="none"/>
              </w:rPr>
            </w:pPr>
            <w:r w:rsidRPr="00B13695">
              <w:rPr>
                <w:rFonts w:ascii="Calibri" w:eastAsia="Times New Roman" w:hAnsi="Calibri" w:cs="Calibri"/>
                <w:snapToGrid w:val="0"/>
                <w:color w:val="000000"/>
                <w:kern w:val="0"/>
                <w:sz w:val="24"/>
                <w:szCs w:val="24"/>
                <w:lang w:eastAsia="hr-HR" w:bidi="ta-IN"/>
                <w14:ligatures w14:val="none"/>
              </w:rPr>
              <w:t xml:space="preserve">C.2 </w:t>
            </w:r>
            <w:r w:rsidRPr="00B13695">
              <w:rPr>
                <w:rFonts w:ascii="Calibri" w:eastAsia="Times New Roman" w:hAnsi="Calibri" w:cs="Times New Roman"/>
                <w:snapToGrid w:val="0"/>
                <w:kern w:val="0"/>
                <w:sz w:val="24"/>
                <w:szCs w:val="24"/>
                <w14:ligatures w14:val="none"/>
              </w:rPr>
              <w:t>Ima li prijavitelj dovoljno upravljačkog kapaciteta (uključujući osoblje, opremu i sposobnost vođenja proračuna programa)</w:t>
            </w:r>
          </w:p>
        </w:tc>
        <w:tc>
          <w:tcPr>
            <w:tcW w:w="1980" w:type="dxa"/>
            <w:shd w:val="clear" w:color="auto" w:fill="DFDFDF"/>
          </w:tcPr>
          <w:p w14:paraId="476ABB22" w14:textId="77777777" w:rsidR="00B13695" w:rsidRPr="00B13695" w:rsidRDefault="00B13695" w:rsidP="00B13695">
            <w:pPr>
              <w:autoSpaceDE w:val="0"/>
              <w:snapToGrid w:val="0"/>
              <w:spacing w:after="0" w:line="240" w:lineRule="auto"/>
              <w:rPr>
                <w:rFonts w:ascii="Calibri" w:eastAsia="Times New Roman" w:hAnsi="Calibri" w:cs="Calibri"/>
                <w:snapToGrid w:val="0"/>
                <w:color w:val="000000"/>
                <w:kern w:val="0"/>
                <w:sz w:val="24"/>
                <w:szCs w:val="24"/>
                <w:lang w:eastAsia="hr-HR" w:bidi="ta-IN"/>
                <w14:ligatures w14:val="none"/>
              </w:rPr>
            </w:pPr>
          </w:p>
        </w:tc>
      </w:tr>
      <w:tr w:rsidR="00B13695" w:rsidRPr="00B13695" w14:paraId="143EE4BB" w14:textId="77777777" w:rsidTr="000528E1">
        <w:trPr>
          <w:trHeight w:val="110"/>
        </w:trPr>
        <w:tc>
          <w:tcPr>
            <w:tcW w:w="7308" w:type="dxa"/>
            <w:shd w:val="clear" w:color="auto" w:fill="C0C0C0"/>
          </w:tcPr>
          <w:p w14:paraId="7C55BE02" w14:textId="77777777" w:rsidR="00B13695" w:rsidRPr="00B13695" w:rsidRDefault="00B13695" w:rsidP="00B13695">
            <w:pPr>
              <w:suppressAutoHyphens/>
              <w:spacing w:after="0" w:line="240" w:lineRule="auto"/>
              <w:jc w:val="both"/>
              <w:rPr>
                <w:rFonts w:ascii="Calibri" w:eastAsia="Times New Roman" w:hAnsi="Calibri" w:cs="Calibri"/>
                <w:b/>
                <w:color w:val="000000"/>
                <w:kern w:val="0"/>
                <w:sz w:val="24"/>
                <w:szCs w:val="24"/>
                <w:lang w:eastAsia="hr-HR" w:bidi="ta-IN"/>
                <w14:ligatures w14:val="none"/>
              </w:rPr>
            </w:pPr>
            <w:r w:rsidRPr="00B13695">
              <w:rPr>
                <w:rFonts w:ascii="Calibri" w:eastAsia="Times New Roman" w:hAnsi="Calibri" w:cs="Calibri"/>
                <w:b/>
                <w:color w:val="000000"/>
                <w:kern w:val="0"/>
                <w:sz w:val="24"/>
                <w:szCs w:val="24"/>
                <w:lang w:eastAsia="hr-HR" w:bidi="ta-IN"/>
                <w14:ligatures w14:val="none"/>
              </w:rPr>
              <w:t xml:space="preserve">C. ukupan broj bodova </w:t>
            </w:r>
            <w:r w:rsidRPr="00B13695">
              <w:rPr>
                <w:rFonts w:ascii="Calibri" w:eastAsia="Times New Roman" w:hAnsi="Calibri" w:cs="Times New Roman"/>
                <w:b/>
                <w:kern w:val="0"/>
                <w:sz w:val="24"/>
                <w:szCs w:val="24"/>
                <w:lang w:eastAsia="hr-HR"/>
                <w14:ligatures w14:val="none"/>
              </w:rPr>
              <w:t>(najviše bodova 20)</w:t>
            </w:r>
          </w:p>
        </w:tc>
        <w:tc>
          <w:tcPr>
            <w:tcW w:w="1980" w:type="dxa"/>
            <w:shd w:val="clear" w:color="auto" w:fill="DFDFDF"/>
          </w:tcPr>
          <w:p w14:paraId="00674140" w14:textId="77777777" w:rsidR="00B13695" w:rsidRPr="00B13695" w:rsidRDefault="00B13695" w:rsidP="00B13695">
            <w:pPr>
              <w:suppressAutoHyphens/>
              <w:snapToGrid w:val="0"/>
              <w:spacing w:after="0" w:line="240" w:lineRule="auto"/>
              <w:jc w:val="both"/>
              <w:rPr>
                <w:rFonts w:ascii="Calibri" w:eastAsia="Times New Roman" w:hAnsi="Calibri" w:cs="Calibri"/>
                <w:b/>
                <w:color w:val="000000"/>
                <w:kern w:val="0"/>
                <w:sz w:val="24"/>
                <w:szCs w:val="24"/>
                <w:lang w:eastAsia="hr-HR" w:bidi="ta-IN"/>
                <w14:ligatures w14:val="none"/>
              </w:rPr>
            </w:pPr>
          </w:p>
        </w:tc>
      </w:tr>
      <w:tr w:rsidR="00B13695" w:rsidRPr="00B13695" w14:paraId="14F9B959" w14:textId="77777777" w:rsidTr="000528E1">
        <w:trPr>
          <w:trHeight w:val="110"/>
        </w:trPr>
        <w:tc>
          <w:tcPr>
            <w:tcW w:w="7308" w:type="dxa"/>
            <w:shd w:val="clear" w:color="auto" w:fill="C0C0C0"/>
          </w:tcPr>
          <w:p w14:paraId="4BD9A16B" w14:textId="77777777" w:rsidR="00B13695" w:rsidRPr="00B13695" w:rsidRDefault="00B13695" w:rsidP="00B13695">
            <w:pPr>
              <w:suppressAutoHyphens/>
              <w:spacing w:after="120" w:line="360" w:lineRule="auto"/>
              <w:jc w:val="right"/>
              <w:rPr>
                <w:rFonts w:ascii="Calibri" w:eastAsia="Times New Roman" w:hAnsi="Calibri" w:cs="Calibri"/>
                <w:b/>
                <w:color w:val="000000"/>
                <w:kern w:val="0"/>
                <w:sz w:val="24"/>
                <w:szCs w:val="24"/>
                <w:lang w:eastAsia="hr-HR" w:bidi="ta-IN"/>
                <w14:ligatures w14:val="none"/>
              </w:rPr>
            </w:pPr>
            <w:r w:rsidRPr="00B13695">
              <w:rPr>
                <w:rFonts w:ascii="Calibri" w:eastAsia="Times New Roman" w:hAnsi="Calibri" w:cs="Calibri"/>
                <w:b/>
                <w:color w:val="000000"/>
                <w:kern w:val="0"/>
                <w:sz w:val="24"/>
                <w:szCs w:val="24"/>
                <w:lang w:eastAsia="hr-HR" w:bidi="ta-IN"/>
                <w14:ligatures w14:val="none"/>
              </w:rPr>
              <w:t>UKUPNO OSTVARENI BODOVI</w:t>
            </w:r>
          </w:p>
        </w:tc>
        <w:tc>
          <w:tcPr>
            <w:tcW w:w="1980" w:type="dxa"/>
            <w:shd w:val="clear" w:color="auto" w:fill="DFDFDF"/>
          </w:tcPr>
          <w:p w14:paraId="771252A7" w14:textId="77777777" w:rsidR="00B13695" w:rsidRPr="00B13695" w:rsidRDefault="00B13695" w:rsidP="00B13695">
            <w:pPr>
              <w:suppressAutoHyphens/>
              <w:snapToGrid w:val="0"/>
              <w:spacing w:after="120" w:line="360" w:lineRule="auto"/>
              <w:jc w:val="both"/>
              <w:rPr>
                <w:rFonts w:ascii="Calibri" w:eastAsia="Times New Roman" w:hAnsi="Calibri" w:cs="Calibri"/>
                <w:b/>
                <w:color w:val="000000"/>
                <w:kern w:val="0"/>
                <w:sz w:val="24"/>
                <w:szCs w:val="24"/>
                <w:lang w:eastAsia="hr-HR" w:bidi="ta-IN"/>
                <w14:ligatures w14:val="none"/>
              </w:rPr>
            </w:pPr>
          </w:p>
        </w:tc>
      </w:tr>
    </w:tbl>
    <w:p w14:paraId="4B48355E"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p>
    <w:p w14:paraId="2C342D2B"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 xml:space="preserve">Minimalni broj bodova koji je potreban za financiranje je 50 bodova. Prijava koja prilikom procjene ne ostvari minimalni broj bodova biti će odbijena. </w:t>
      </w:r>
    </w:p>
    <w:p w14:paraId="68B5922D" w14:textId="77777777" w:rsidR="00B13695" w:rsidRPr="00B13695" w:rsidRDefault="00B13695" w:rsidP="00B13695">
      <w:pPr>
        <w:spacing w:after="120" w:line="360" w:lineRule="auto"/>
        <w:jc w:val="both"/>
        <w:rPr>
          <w:rFonts w:ascii="Calibri" w:eastAsia="Times New Roman" w:hAnsi="Calibri" w:cs="Times New Roman"/>
          <w:b/>
          <w:i/>
          <w:snapToGrid w:val="0"/>
          <w:kern w:val="0"/>
          <w:sz w:val="24"/>
          <w:szCs w:val="24"/>
          <w14:ligatures w14:val="none"/>
        </w:rPr>
      </w:pPr>
      <w:r w:rsidRPr="00B13695">
        <w:rPr>
          <w:rFonts w:ascii="Calibri" w:eastAsia="Times New Roman" w:hAnsi="Calibri" w:cs="Times New Roman"/>
          <w:b/>
          <w:i/>
          <w:snapToGrid w:val="0"/>
          <w:kern w:val="0"/>
          <w:sz w:val="24"/>
          <w:szCs w:val="24"/>
          <w14:ligatures w14:val="none"/>
        </w:rPr>
        <w:t>Privremena lista odabranih programa za dodjelu sredstava</w:t>
      </w:r>
    </w:p>
    <w:p w14:paraId="18B5B419"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Temeljem provedene procjene prijava koje su zadovoljile propisane uvjete poziva, Povjerenstvo će sastaviti privremenu listu odabranih programa, prema bodovima koje su postigli u procesu procjene. Privremena lista sastoji se od prijava rangiranih prema broju bodova, čiji zatraženi iznos zajedno ne premašuje ukupni planirani iznos poziva. Uz privremenu listu, temeljem bodova koje su ostvarile tijekom procjene, Povjerenstvo će sastaviti i rezervnu listu odabranih programa za dodjelu sredstava.</w:t>
      </w:r>
    </w:p>
    <w:p w14:paraId="0DCADE34" w14:textId="77777777" w:rsidR="00B13695" w:rsidRPr="00B13695" w:rsidRDefault="00B13695" w:rsidP="00B13695">
      <w:pPr>
        <w:tabs>
          <w:tab w:val="left" w:pos="567"/>
          <w:tab w:val="left" w:pos="2608"/>
          <w:tab w:val="left" w:pos="3317"/>
        </w:tabs>
        <w:spacing w:after="120" w:line="360" w:lineRule="auto"/>
        <w:jc w:val="both"/>
        <w:rPr>
          <w:rFonts w:ascii="Calibri" w:eastAsia="Times New Roman" w:hAnsi="Calibri" w:cs="Times New Roman"/>
          <w:b/>
          <w:snapToGrid w:val="0"/>
          <w:kern w:val="0"/>
          <w:sz w:val="24"/>
          <w:szCs w:val="24"/>
          <w14:ligatures w14:val="none"/>
        </w:rPr>
      </w:pPr>
      <w:r w:rsidRPr="00B13695">
        <w:rPr>
          <w:rFonts w:ascii="Calibri" w:eastAsia="Times New Roman" w:hAnsi="Calibri" w:cs="Times New Roman"/>
          <w:b/>
          <w:snapToGrid w:val="0"/>
          <w:kern w:val="0"/>
          <w:sz w:val="24"/>
          <w:szCs w:val="24"/>
          <w14:ligatures w14:val="none"/>
        </w:rPr>
        <w:t xml:space="preserve">(C) DOSTAVA DODATNE DOKUMENTACIJE I UGOVARANJE </w:t>
      </w:r>
    </w:p>
    <w:p w14:paraId="3ABB306E"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bookmarkStart w:id="26" w:name="_Toc40507654"/>
      <w:r w:rsidRPr="00B13695">
        <w:rPr>
          <w:rFonts w:ascii="Calibri" w:eastAsia="Times New Roman" w:hAnsi="Calibri" w:cs="Times New Roman"/>
          <w:snapToGrid w:val="0"/>
          <w:kern w:val="0"/>
          <w:sz w:val="24"/>
          <w:szCs w:val="24"/>
          <w14:ligatures w14:val="none"/>
        </w:rPr>
        <w:t xml:space="preserve">Kako bi se izbjegli dodatni nepotrebni troškovi prilikom prijave na poziv, davatelj financijskih sredstava tražit će dodatnu dokumentaciju isključivo od onih prijavitelja koji su, temeljem postupka procjene prijava, ušli na Privremenu listu odabranih programa za dodjelu sredstava. </w:t>
      </w:r>
    </w:p>
    <w:p w14:paraId="3A3DC700"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Dodatnu dokumentaciju čine:</w:t>
      </w:r>
    </w:p>
    <w:p w14:paraId="6F081913" w14:textId="77777777" w:rsidR="00B13695" w:rsidRPr="00B13695" w:rsidRDefault="00B13695" w:rsidP="00B13695">
      <w:pPr>
        <w:numPr>
          <w:ilvl w:val="0"/>
          <w:numId w:val="1"/>
        </w:numPr>
        <w:spacing w:after="120" w:line="360" w:lineRule="auto"/>
        <w:ind w:left="714" w:hanging="357"/>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uvjerenje o nekažnjavanju</w:t>
      </w:r>
    </w:p>
    <w:p w14:paraId="24B6D215" w14:textId="77777777" w:rsidR="00B13695" w:rsidRPr="00B13695" w:rsidRDefault="00B13695" w:rsidP="00B13695">
      <w:pPr>
        <w:numPr>
          <w:ilvl w:val="0"/>
          <w:numId w:val="1"/>
        </w:numPr>
        <w:spacing w:after="120" w:line="360" w:lineRule="auto"/>
        <w:ind w:left="714" w:hanging="357"/>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potvrda porezne uprave o nepostojanju dugovanja</w:t>
      </w:r>
    </w:p>
    <w:p w14:paraId="14A643ED"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 xml:space="preserve">Dodatna dokumentacija dostavlja se u izvorniku. Provjeru dodatne dokumentacije vrši Povjerenstvo. </w:t>
      </w:r>
    </w:p>
    <w:p w14:paraId="49889BD6"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Dugovanja prema Gradu Rovinju-Rovigno provjeravati će Upravni odjeli nadležni za poziv.</w:t>
      </w:r>
    </w:p>
    <w:p w14:paraId="18CF3830"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Ukoliko prijavitelj ne dostavi traženu dodatnu dokumentaciju u roku 10 dana, njegova prijava će se odbaciti kao nevažeća.</w:t>
      </w:r>
    </w:p>
    <w:p w14:paraId="60AB3BF0"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Ukoliko se provjerom dodatne dokumentacije ustanovi da neki od prijavitelja ne ispunjava tražene uvjete poziva, njegova prijava neće se razmatrati za postupak ugovaranja.</w:t>
      </w:r>
    </w:p>
    <w:p w14:paraId="2427505D"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lastRenderedPageBreak/>
        <w:t>Rezervna lista odabranih programa za dodjelu sredstava aktivirat će se prema redoslijedu ostvarenih bodova prilikom procjene ukoliko, nakon provjere dodatne dokumentacije i procesa revizije proračunskih obrazaca, ostane dovoljno sredstava za ugovaranje dodatnih projekata.</w:t>
      </w:r>
    </w:p>
    <w:p w14:paraId="1342C206"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Nakon provjere dostavljene dokumentacije, Povjerenstvo predlaže konačnu listu odabranih programa za dodjelu sredstava na odlučivanje odgovornoj osobi davatelja financijskih sredstava.</w:t>
      </w:r>
      <w:bookmarkEnd w:id="26"/>
    </w:p>
    <w:p w14:paraId="031A298A" w14:textId="77777777" w:rsidR="00B13695" w:rsidRPr="00B13695" w:rsidRDefault="00B13695" w:rsidP="00B13695">
      <w:pPr>
        <w:keepNext/>
        <w:keepLines/>
        <w:spacing w:after="120" w:line="360" w:lineRule="auto"/>
        <w:outlineLvl w:val="1"/>
        <w:rPr>
          <w:rFonts w:asciiTheme="majorHAnsi" w:eastAsia="Times New Roman" w:hAnsiTheme="majorHAnsi" w:cstheme="majorBidi"/>
          <w:b/>
          <w:snapToGrid w:val="0"/>
          <w:kern w:val="0"/>
          <w:sz w:val="26"/>
          <w:szCs w:val="26"/>
          <w14:ligatures w14:val="none"/>
        </w:rPr>
      </w:pPr>
      <w:bookmarkStart w:id="27" w:name="_Toc144452879"/>
      <w:r w:rsidRPr="00B13695">
        <w:rPr>
          <w:rFonts w:asciiTheme="majorHAnsi" w:eastAsia="Times New Roman" w:hAnsiTheme="majorHAnsi" w:cstheme="majorBidi"/>
          <w:b/>
          <w:snapToGrid w:val="0"/>
          <w:kern w:val="0"/>
          <w:sz w:val="26"/>
          <w:szCs w:val="26"/>
          <w14:ligatures w14:val="none"/>
        </w:rPr>
        <w:t xml:space="preserve">2.4 </w:t>
      </w:r>
      <w:r w:rsidRPr="00B13695">
        <w:rPr>
          <w:rFonts w:asciiTheme="majorHAnsi" w:eastAsia="Times New Roman" w:hAnsiTheme="majorHAnsi" w:cstheme="majorBidi"/>
          <w:b/>
          <w:snapToGrid w:val="0"/>
          <w:kern w:val="0"/>
          <w:sz w:val="26"/>
          <w:szCs w:val="26"/>
          <w14:ligatures w14:val="none"/>
        </w:rPr>
        <w:tab/>
        <w:t>OBAVIJEST O DONESENOJ ODLUCI O DODJELI FINANCIJSKIH SREDSTAVA</w:t>
      </w:r>
      <w:bookmarkEnd w:id="27"/>
    </w:p>
    <w:p w14:paraId="1DB83FF1"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Svi prijavitelji, čije su prijave ušle u postupak procjene, biti će obaviješteni o donesenoj Odluci o dodjeli financijskih sredstava projektima u sklopu poziva.</w:t>
      </w:r>
    </w:p>
    <w:p w14:paraId="4079CBDB"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Udruge koje nisu zadovoljne odlukom o dodjeli financijskih sredstava mogu podnijeti prigovor.</w:t>
      </w:r>
    </w:p>
    <w:p w14:paraId="1B8E7018"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Prigovor se može podnijeti isključivo na postupak te eventualno bodovanje nekog kriterija sa 0 bodova ako udruga smatra da je u prijavi dostavila dovoljno argumenata za drugačije bodovanje.</w:t>
      </w:r>
    </w:p>
    <w:p w14:paraId="426F12E6"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Prigovor se ne može podnijeti na odluku o neodobravanju sredstava ili visini dodijeljenih sredstava.</w:t>
      </w:r>
    </w:p>
    <w:p w14:paraId="3A34D4A7"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Prigovori se podnose Povjerenstvu za prigovor putem Upravnog odjela nadležnog za poziv, u pisanom obliku, u roku od 8 dana od dana dostave pisane obavijesti o rezultatima poziva.</w:t>
      </w:r>
    </w:p>
    <w:p w14:paraId="17CECF01" w14:textId="77777777" w:rsidR="00B13695" w:rsidRPr="00B13695" w:rsidRDefault="00B13695" w:rsidP="00B13695">
      <w:pPr>
        <w:spacing w:after="120" w:line="360" w:lineRule="auto"/>
        <w:jc w:val="both"/>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Rok za donošenje odluke po prigovoru je 8 dana od dana primitka prigovora.</w:t>
      </w:r>
      <w:bookmarkStart w:id="28" w:name="_Toc40507656"/>
    </w:p>
    <w:p w14:paraId="73E82603" w14:textId="77777777" w:rsidR="00B13695" w:rsidRPr="00B13695" w:rsidRDefault="00B13695" w:rsidP="00B13695">
      <w:pPr>
        <w:keepNext/>
        <w:keepLines/>
        <w:spacing w:after="120" w:line="360" w:lineRule="auto"/>
        <w:outlineLvl w:val="0"/>
        <w:rPr>
          <w:rFonts w:asciiTheme="majorHAnsi" w:eastAsia="Times New Roman" w:hAnsiTheme="majorHAnsi" w:cstheme="majorBidi"/>
          <w:b/>
          <w:snapToGrid w:val="0"/>
          <w:color w:val="000000" w:themeColor="text1"/>
          <w:kern w:val="0"/>
          <w:sz w:val="32"/>
          <w:szCs w:val="32"/>
          <w14:ligatures w14:val="none"/>
        </w:rPr>
      </w:pPr>
      <w:bookmarkStart w:id="29" w:name="_Toc144452880"/>
      <w:r w:rsidRPr="00B13695">
        <w:rPr>
          <w:rFonts w:asciiTheme="majorHAnsi" w:eastAsia="Times New Roman" w:hAnsiTheme="majorHAnsi" w:cstheme="majorBidi"/>
          <w:b/>
          <w:snapToGrid w:val="0"/>
          <w:color w:val="000000" w:themeColor="text1"/>
          <w:kern w:val="0"/>
          <w:sz w:val="32"/>
          <w:szCs w:val="32"/>
          <w14:ligatures w14:val="none"/>
        </w:rPr>
        <w:t>3.</w:t>
      </w:r>
      <w:r w:rsidRPr="00B13695">
        <w:rPr>
          <w:rFonts w:asciiTheme="majorHAnsi" w:eastAsia="Times New Roman" w:hAnsiTheme="majorHAnsi" w:cstheme="majorBidi"/>
          <w:b/>
          <w:snapToGrid w:val="0"/>
          <w:color w:val="000000" w:themeColor="text1"/>
          <w:kern w:val="0"/>
          <w:sz w:val="32"/>
          <w:szCs w:val="32"/>
          <w14:ligatures w14:val="none"/>
        </w:rPr>
        <w:tab/>
      </w:r>
      <w:bookmarkEnd w:id="28"/>
      <w:r w:rsidRPr="00B13695">
        <w:rPr>
          <w:rFonts w:asciiTheme="majorHAnsi" w:eastAsia="Times New Roman" w:hAnsiTheme="majorHAnsi" w:cstheme="majorBidi"/>
          <w:b/>
          <w:snapToGrid w:val="0"/>
          <w:color w:val="000000" w:themeColor="text1"/>
          <w:kern w:val="0"/>
          <w:sz w:val="32"/>
          <w:szCs w:val="32"/>
          <w14:ligatures w14:val="none"/>
        </w:rPr>
        <w:t>POPIS PRILOGA</w:t>
      </w:r>
      <w:bookmarkEnd w:id="29"/>
    </w:p>
    <w:p w14:paraId="2C073A53" w14:textId="77777777" w:rsidR="00B13695" w:rsidRPr="00B13695" w:rsidRDefault="00B13695" w:rsidP="00B13695">
      <w:pPr>
        <w:keepNext/>
        <w:keepLines/>
        <w:spacing w:after="120" w:line="360" w:lineRule="auto"/>
        <w:outlineLvl w:val="1"/>
        <w:rPr>
          <w:rFonts w:asciiTheme="majorHAnsi" w:eastAsia="Times New Roman" w:hAnsiTheme="majorHAnsi" w:cstheme="majorBidi"/>
          <w:b/>
          <w:snapToGrid w:val="0"/>
          <w:kern w:val="0"/>
          <w:sz w:val="26"/>
          <w:szCs w:val="26"/>
          <w14:ligatures w14:val="none"/>
        </w:rPr>
      </w:pPr>
      <w:bookmarkStart w:id="30" w:name="_Toc144452881"/>
      <w:bookmarkStart w:id="31" w:name="_Toc40507657"/>
      <w:r w:rsidRPr="00B13695">
        <w:rPr>
          <w:rFonts w:asciiTheme="majorHAnsi" w:eastAsia="Times New Roman" w:hAnsiTheme="majorHAnsi" w:cstheme="majorBidi"/>
          <w:b/>
          <w:snapToGrid w:val="0"/>
          <w:kern w:val="0"/>
          <w:sz w:val="26"/>
          <w:szCs w:val="26"/>
          <w14:ligatures w14:val="none"/>
        </w:rPr>
        <w:t>OBRASCI</w:t>
      </w:r>
      <w:bookmarkEnd w:id="30"/>
      <w:r w:rsidRPr="00B13695">
        <w:rPr>
          <w:rFonts w:asciiTheme="majorHAnsi" w:eastAsia="Times New Roman" w:hAnsiTheme="majorHAnsi" w:cstheme="majorBidi"/>
          <w:b/>
          <w:snapToGrid w:val="0"/>
          <w:kern w:val="0"/>
          <w:sz w:val="26"/>
          <w:szCs w:val="26"/>
          <w14:ligatures w14:val="none"/>
        </w:rPr>
        <w:t xml:space="preserve"> </w:t>
      </w:r>
    </w:p>
    <w:p w14:paraId="2C555819" w14:textId="77777777" w:rsidR="00B13695" w:rsidRPr="00B13695" w:rsidRDefault="00B13695" w:rsidP="00B13695">
      <w:pPr>
        <w:numPr>
          <w:ilvl w:val="0"/>
          <w:numId w:val="3"/>
        </w:numPr>
        <w:spacing w:after="120" w:line="360" w:lineRule="auto"/>
        <w:rPr>
          <w:rFonts w:ascii="Calibri" w:eastAsia="Times New Roman" w:hAnsi="Calibri" w:cs="Times New Roman"/>
          <w:snapToGrid w:val="0"/>
          <w:kern w:val="0"/>
          <w:sz w:val="24"/>
          <w:szCs w:val="24"/>
          <w14:ligatures w14:val="none"/>
        </w:rPr>
      </w:pPr>
      <w:bookmarkStart w:id="32" w:name="_Toc40507661"/>
      <w:bookmarkEnd w:id="31"/>
      <w:r w:rsidRPr="00B13695">
        <w:rPr>
          <w:rFonts w:ascii="Calibri" w:eastAsia="Times New Roman" w:hAnsi="Calibri" w:cs="Times New Roman"/>
          <w:snapToGrid w:val="0"/>
          <w:kern w:val="0"/>
          <w:sz w:val="24"/>
          <w:szCs w:val="24"/>
          <w14:ligatures w14:val="none"/>
        </w:rPr>
        <w:t>Obrazac prijave za nabavu opreme (word format)</w:t>
      </w:r>
    </w:p>
    <w:p w14:paraId="612177AB" w14:textId="77777777" w:rsidR="00B13695" w:rsidRPr="00B13695" w:rsidRDefault="00B13695" w:rsidP="00B13695">
      <w:pPr>
        <w:numPr>
          <w:ilvl w:val="0"/>
          <w:numId w:val="3"/>
        </w:numPr>
        <w:spacing w:after="120" w:line="360" w:lineRule="auto"/>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Obrazac izjave o nepostojanju dvostrukog financiranja (word format)</w:t>
      </w:r>
    </w:p>
    <w:p w14:paraId="5BF8CAFD" w14:textId="77777777" w:rsidR="00B13695" w:rsidRPr="00B13695" w:rsidRDefault="00B13695" w:rsidP="00B13695">
      <w:pPr>
        <w:numPr>
          <w:ilvl w:val="0"/>
          <w:numId w:val="3"/>
        </w:numPr>
        <w:spacing w:after="120" w:line="360" w:lineRule="auto"/>
        <w:rPr>
          <w:rFonts w:ascii="Calibri" w:eastAsia="Times New Roman" w:hAnsi="Calibri" w:cs="Times New Roman"/>
          <w:snapToGrid w:val="0"/>
          <w:kern w:val="0"/>
          <w:sz w:val="24"/>
          <w:szCs w:val="24"/>
          <w14:ligatures w14:val="none"/>
        </w:rPr>
      </w:pPr>
      <w:r w:rsidRPr="00B13695">
        <w:rPr>
          <w:rFonts w:ascii="Calibri" w:eastAsia="Times New Roman" w:hAnsi="Calibri" w:cs="Times New Roman"/>
          <w:snapToGrid w:val="0"/>
          <w:kern w:val="0"/>
          <w:sz w:val="24"/>
          <w:szCs w:val="24"/>
          <w14:ligatures w14:val="none"/>
        </w:rPr>
        <w:t>Obrazac izjave o porezu i uvjerenja o nekažnjavanju</w:t>
      </w:r>
    </w:p>
    <w:bookmarkEnd w:id="32"/>
    <w:p w14:paraId="201BDBE1" w14:textId="77777777" w:rsidR="00B13695" w:rsidRPr="00B13695" w:rsidRDefault="00B13695" w:rsidP="00B13695">
      <w:pPr>
        <w:spacing w:after="120" w:line="360" w:lineRule="auto"/>
        <w:rPr>
          <w:rFonts w:ascii="Times New Roman" w:eastAsia="Times New Roman" w:hAnsi="Times New Roman" w:cs="Times New Roman"/>
          <w:snapToGrid w:val="0"/>
          <w:kern w:val="0"/>
          <w:sz w:val="24"/>
          <w:szCs w:val="20"/>
          <w14:ligatures w14:val="none"/>
        </w:rPr>
      </w:pPr>
    </w:p>
    <w:p w14:paraId="67CF1017" w14:textId="77777777" w:rsidR="00B13695" w:rsidRPr="00B13695" w:rsidRDefault="00B13695" w:rsidP="00B13695">
      <w:pPr>
        <w:spacing w:after="120" w:line="360" w:lineRule="auto"/>
        <w:rPr>
          <w:rFonts w:ascii="Times New Roman" w:eastAsia="Times New Roman" w:hAnsi="Times New Roman" w:cs="Times New Roman"/>
          <w:snapToGrid w:val="0"/>
          <w:kern w:val="0"/>
          <w:sz w:val="24"/>
          <w:szCs w:val="20"/>
          <w:lang w:val="en-GB"/>
          <w14:ligatures w14:val="none"/>
        </w:rPr>
      </w:pPr>
    </w:p>
    <w:p w14:paraId="50BBD939" w14:textId="77777777" w:rsidR="00BB3069" w:rsidRDefault="00BB3069"/>
    <w:sectPr w:rsidR="00BB3069" w:rsidSect="00B13695">
      <w:footerReference w:type="default" r:id="rId9"/>
      <w:footerReference w:type="first" r:id="rId10"/>
      <w:pgSz w:w="11906" w:h="16838" w:code="9"/>
      <w:pgMar w:top="1021" w:right="1134" w:bottom="1021" w:left="1134" w:header="567" w:footer="545"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91E2" w14:textId="77777777" w:rsidR="00B13695" w:rsidRPr="008D4C59" w:rsidRDefault="00B13695" w:rsidP="001B2AE1">
    <w:pPr>
      <w:pStyle w:val="Podnoje"/>
      <w:pBdr>
        <w:top w:val="thinThickSmallGap" w:sz="24" w:space="1" w:color="622423"/>
      </w:pBdr>
      <w:tabs>
        <w:tab w:val="right" w:pos="9638"/>
      </w:tabs>
      <w:rPr>
        <w:rFonts w:ascii="Cambria" w:hAnsi="Cambria"/>
        <w:noProof/>
      </w:rPr>
    </w:pPr>
    <w:r w:rsidRPr="008D4C59">
      <w:rPr>
        <w:rFonts w:ascii="Cambria" w:hAnsi="Cambria"/>
        <w:noProof/>
      </w:rPr>
      <w:t>Upute za prijavitelje</w:t>
    </w:r>
    <w:r w:rsidRPr="008D4C59">
      <w:rPr>
        <w:noProof/>
      </w:rPr>
      <w:tab/>
    </w:r>
    <w:r w:rsidRPr="008D4C59">
      <w:rPr>
        <w:noProof/>
      </w:rPr>
      <w:fldChar w:fldCharType="begin"/>
    </w:r>
    <w:r w:rsidRPr="008D4C59">
      <w:rPr>
        <w:noProof/>
      </w:rPr>
      <w:instrText xml:space="preserve"> PAGE   \* MERGEFORMAT </w:instrText>
    </w:r>
    <w:r w:rsidRPr="008D4C59">
      <w:rPr>
        <w:noProof/>
      </w:rPr>
      <w:fldChar w:fldCharType="separate"/>
    </w:r>
    <w:r w:rsidRPr="00DC31BF">
      <w:rPr>
        <w:rFonts w:ascii="Cambria" w:hAnsi="Cambria"/>
        <w:noProof/>
      </w:rPr>
      <w:t>4</w:t>
    </w:r>
    <w:r w:rsidRPr="008D4C59">
      <w:rPr>
        <w:noProof/>
      </w:rPr>
      <w:fldChar w:fldCharType="end"/>
    </w:r>
  </w:p>
  <w:p w14:paraId="40D05E59" w14:textId="77777777" w:rsidR="00B13695" w:rsidRPr="008D4C59" w:rsidRDefault="00B13695" w:rsidP="001B2AE1">
    <w:pPr>
      <w:pStyle w:val="Podnoje"/>
      <w:tabs>
        <w:tab w:val="right" w:pos="9639"/>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54B8" w14:textId="77777777" w:rsidR="00B13695" w:rsidRDefault="00B13695" w:rsidP="001B2AE1">
    <w:pPr>
      <w:pStyle w:val="Podnoje"/>
      <w:tabs>
        <w:tab w:val="left" w:pos="3705"/>
        <w:tab w:val="right" w:pos="10205"/>
      </w:tabs>
    </w:pPr>
    <w:r w:rsidRPr="008D4C59">
      <w:rPr>
        <w:noProof/>
      </w:rPr>
      <w:t>Upute za prijavitelje</w:t>
    </w:r>
    <w:r>
      <w:tab/>
    </w:r>
    <w:r>
      <w:tab/>
    </w:r>
  </w:p>
  <w:p w14:paraId="4582EA77" w14:textId="77777777" w:rsidR="00B13695" w:rsidRDefault="00B13695">
    <w:pPr>
      <w:pStyle w:val="Podnoje"/>
      <w:tabs>
        <w:tab w:val="right" w:pos="9639"/>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2A06C75"/>
    <w:multiLevelType w:val="hybridMultilevel"/>
    <w:tmpl w:val="6CEE5006"/>
    <w:lvl w:ilvl="0" w:tplc="04090001">
      <w:start w:val="1"/>
      <w:numFmt w:val="bullet"/>
      <w:lvlText w:val=""/>
      <w:lvlJc w:val="left"/>
      <w:pPr>
        <w:ind w:left="910" w:hanging="360"/>
      </w:pPr>
      <w:rPr>
        <w:rFonts w:ascii="Symbol" w:hAnsi="Symbol" w:hint="default"/>
      </w:rPr>
    </w:lvl>
    <w:lvl w:ilvl="1" w:tplc="041A000F">
      <w:start w:val="1"/>
      <w:numFmt w:val="decimal"/>
      <w:lvlText w:val="%2."/>
      <w:lvlJc w:val="left"/>
      <w:pPr>
        <w:tabs>
          <w:tab w:val="num" w:pos="1494"/>
        </w:tabs>
        <w:ind w:left="1494" w:hanging="360"/>
      </w:pPr>
      <w:rPr>
        <w:rFonts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43629059">
    <w:abstractNumId w:val="2"/>
  </w:num>
  <w:num w:numId="2" w16cid:durableId="279143895">
    <w:abstractNumId w:val="1"/>
  </w:num>
  <w:num w:numId="3" w16cid:durableId="2135563750">
    <w:abstractNumId w:val="4"/>
  </w:num>
  <w:num w:numId="4" w16cid:durableId="1284574538">
    <w:abstractNumId w:val="0"/>
  </w:num>
  <w:num w:numId="5" w16cid:durableId="783423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95"/>
    <w:rsid w:val="000D18F0"/>
    <w:rsid w:val="006158DE"/>
    <w:rsid w:val="006C5C6F"/>
    <w:rsid w:val="00820F01"/>
    <w:rsid w:val="00973473"/>
    <w:rsid w:val="00A65902"/>
    <w:rsid w:val="00B13695"/>
    <w:rsid w:val="00BB3069"/>
    <w:rsid w:val="00FC3A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1E2C"/>
  <w15:chartTrackingRefBased/>
  <w15:docId w15:val="{E1B10318-5E48-438C-94B7-84173FDC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136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semiHidden/>
    <w:unhideWhenUsed/>
    <w:qFormat/>
    <w:rsid w:val="00B136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iPriority w:val="9"/>
    <w:semiHidden/>
    <w:unhideWhenUsed/>
    <w:qFormat/>
    <w:rsid w:val="00B13695"/>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ormal"/>
    <w:next w:val="Normal"/>
    <w:link w:val="Naslov4Char"/>
    <w:uiPriority w:val="9"/>
    <w:semiHidden/>
    <w:unhideWhenUsed/>
    <w:qFormat/>
    <w:rsid w:val="00B13695"/>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ormal"/>
    <w:next w:val="Normal"/>
    <w:link w:val="Naslov5Char"/>
    <w:uiPriority w:val="9"/>
    <w:semiHidden/>
    <w:unhideWhenUsed/>
    <w:qFormat/>
    <w:rsid w:val="00B13695"/>
    <w:pPr>
      <w:keepNext/>
      <w:keepLines/>
      <w:spacing w:before="80" w:after="40"/>
      <w:outlineLvl w:val="4"/>
    </w:pPr>
    <w:rPr>
      <w:rFonts w:eastAsiaTheme="majorEastAsia" w:cstheme="majorBidi"/>
      <w:color w:val="2E74B5" w:themeColor="accent1" w:themeShade="BF"/>
    </w:rPr>
  </w:style>
  <w:style w:type="paragraph" w:styleId="Naslov6">
    <w:name w:val="heading 6"/>
    <w:basedOn w:val="Normal"/>
    <w:next w:val="Normal"/>
    <w:link w:val="Naslov6Char"/>
    <w:uiPriority w:val="9"/>
    <w:semiHidden/>
    <w:unhideWhenUsed/>
    <w:qFormat/>
    <w:rsid w:val="00B1369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1369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1369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1369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13695"/>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uiPriority w:val="9"/>
    <w:semiHidden/>
    <w:rsid w:val="00B13695"/>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B13695"/>
    <w:rPr>
      <w:rFonts w:eastAsiaTheme="majorEastAsia" w:cstheme="majorBidi"/>
      <w:color w:val="2E74B5" w:themeColor="accent1" w:themeShade="BF"/>
      <w:sz w:val="28"/>
      <w:szCs w:val="28"/>
    </w:rPr>
  </w:style>
  <w:style w:type="character" w:customStyle="1" w:styleId="Naslov4Char">
    <w:name w:val="Naslov 4 Char"/>
    <w:basedOn w:val="Zadanifontodlomka"/>
    <w:link w:val="Naslov4"/>
    <w:uiPriority w:val="9"/>
    <w:semiHidden/>
    <w:rsid w:val="00B13695"/>
    <w:rPr>
      <w:rFonts w:eastAsiaTheme="majorEastAsia" w:cstheme="majorBidi"/>
      <w:i/>
      <w:iCs/>
      <w:color w:val="2E74B5" w:themeColor="accent1" w:themeShade="BF"/>
    </w:rPr>
  </w:style>
  <w:style w:type="character" w:customStyle="1" w:styleId="Naslov5Char">
    <w:name w:val="Naslov 5 Char"/>
    <w:basedOn w:val="Zadanifontodlomka"/>
    <w:link w:val="Naslov5"/>
    <w:uiPriority w:val="9"/>
    <w:semiHidden/>
    <w:rsid w:val="00B13695"/>
    <w:rPr>
      <w:rFonts w:eastAsiaTheme="majorEastAsia" w:cstheme="majorBidi"/>
      <w:color w:val="2E74B5" w:themeColor="accent1" w:themeShade="BF"/>
    </w:rPr>
  </w:style>
  <w:style w:type="character" w:customStyle="1" w:styleId="Naslov6Char">
    <w:name w:val="Naslov 6 Char"/>
    <w:basedOn w:val="Zadanifontodlomka"/>
    <w:link w:val="Naslov6"/>
    <w:uiPriority w:val="9"/>
    <w:semiHidden/>
    <w:rsid w:val="00B1369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1369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1369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13695"/>
    <w:rPr>
      <w:rFonts w:eastAsiaTheme="majorEastAsia" w:cstheme="majorBidi"/>
      <w:color w:val="272727" w:themeColor="text1" w:themeTint="D8"/>
    </w:rPr>
  </w:style>
  <w:style w:type="paragraph" w:styleId="Naslov">
    <w:name w:val="Title"/>
    <w:basedOn w:val="Normal"/>
    <w:next w:val="Normal"/>
    <w:link w:val="NaslovChar"/>
    <w:uiPriority w:val="10"/>
    <w:qFormat/>
    <w:rsid w:val="00B13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1369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1369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1369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13695"/>
    <w:pPr>
      <w:spacing w:before="160"/>
      <w:jc w:val="center"/>
    </w:pPr>
    <w:rPr>
      <w:i/>
      <w:iCs/>
      <w:color w:val="404040" w:themeColor="text1" w:themeTint="BF"/>
    </w:rPr>
  </w:style>
  <w:style w:type="character" w:customStyle="1" w:styleId="CitatChar">
    <w:name w:val="Citat Char"/>
    <w:basedOn w:val="Zadanifontodlomka"/>
    <w:link w:val="Citat"/>
    <w:uiPriority w:val="29"/>
    <w:rsid w:val="00B13695"/>
    <w:rPr>
      <w:i/>
      <w:iCs/>
      <w:color w:val="404040" w:themeColor="text1" w:themeTint="BF"/>
    </w:rPr>
  </w:style>
  <w:style w:type="paragraph" w:styleId="Odlomakpopisa">
    <w:name w:val="List Paragraph"/>
    <w:basedOn w:val="Normal"/>
    <w:uiPriority w:val="34"/>
    <w:qFormat/>
    <w:rsid w:val="00B13695"/>
    <w:pPr>
      <w:ind w:left="720"/>
      <w:contextualSpacing/>
    </w:pPr>
  </w:style>
  <w:style w:type="character" w:styleId="Jakoisticanje">
    <w:name w:val="Intense Emphasis"/>
    <w:basedOn w:val="Zadanifontodlomka"/>
    <w:uiPriority w:val="21"/>
    <w:qFormat/>
    <w:rsid w:val="00B13695"/>
    <w:rPr>
      <w:i/>
      <w:iCs/>
      <w:color w:val="2E74B5" w:themeColor="accent1" w:themeShade="BF"/>
    </w:rPr>
  </w:style>
  <w:style w:type="paragraph" w:styleId="Naglaencitat">
    <w:name w:val="Intense Quote"/>
    <w:basedOn w:val="Normal"/>
    <w:next w:val="Normal"/>
    <w:link w:val="NaglaencitatChar"/>
    <w:uiPriority w:val="30"/>
    <w:qFormat/>
    <w:rsid w:val="00B136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B13695"/>
    <w:rPr>
      <w:i/>
      <w:iCs/>
      <w:color w:val="2E74B5" w:themeColor="accent1" w:themeShade="BF"/>
    </w:rPr>
  </w:style>
  <w:style w:type="character" w:styleId="Istaknutareferenca">
    <w:name w:val="Intense Reference"/>
    <w:basedOn w:val="Zadanifontodlomka"/>
    <w:uiPriority w:val="32"/>
    <w:qFormat/>
    <w:rsid w:val="00B13695"/>
    <w:rPr>
      <w:b/>
      <w:bCs/>
      <w:smallCaps/>
      <w:color w:val="2E74B5" w:themeColor="accent1" w:themeShade="BF"/>
      <w:spacing w:val="5"/>
    </w:rPr>
  </w:style>
  <w:style w:type="paragraph" w:styleId="Podnoje">
    <w:name w:val="footer"/>
    <w:basedOn w:val="Normal"/>
    <w:link w:val="PodnojeChar"/>
    <w:uiPriority w:val="99"/>
    <w:semiHidden/>
    <w:unhideWhenUsed/>
    <w:rsid w:val="00B13695"/>
    <w:pPr>
      <w:tabs>
        <w:tab w:val="center" w:pos="4536"/>
        <w:tab w:val="right" w:pos="9072"/>
      </w:tabs>
      <w:spacing w:after="0" w:line="240" w:lineRule="auto"/>
    </w:pPr>
    <w:rPr>
      <w:kern w:val="0"/>
      <w14:ligatures w14:val="none"/>
    </w:rPr>
  </w:style>
  <w:style w:type="character" w:customStyle="1" w:styleId="PodnojeChar">
    <w:name w:val="Podnožje Char"/>
    <w:basedOn w:val="Zadanifontodlomka"/>
    <w:link w:val="Podnoje"/>
    <w:uiPriority w:val="99"/>
    <w:semiHidden/>
    <w:rsid w:val="00B13695"/>
    <w:rPr>
      <w:kern w:val="0"/>
      <w14:ligatures w14:val="none"/>
    </w:rPr>
  </w:style>
  <w:style w:type="character" w:styleId="Hiperveza">
    <w:name w:val="Hyperlink"/>
    <w:basedOn w:val="Zadanifontodlomka"/>
    <w:uiPriority w:val="99"/>
    <w:unhideWhenUsed/>
    <w:rsid w:val="00B13695"/>
    <w:rPr>
      <w:color w:val="0563C1" w:themeColor="hyperlink"/>
      <w:u w:val="single"/>
    </w:rPr>
  </w:style>
  <w:style w:type="character" w:styleId="Nerijeenospominjanje">
    <w:name w:val="Unresolved Mention"/>
    <w:basedOn w:val="Zadanifontodlomka"/>
    <w:uiPriority w:val="99"/>
    <w:semiHidden/>
    <w:unhideWhenUsed/>
    <w:rsid w:val="00B1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cvitic@rovinj-rovigno.hr" TargetMode="External"/><Relationship Id="rId3" Type="http://schemas.openxmlformats.org/officeDocument/2006/relationships/settings" Target="settings.xml"/><Relationship Id="rId7" Type="http://schemas.openxmlformats.org/officeDocument/2006/relationships/hyperlink" Target="https://som-natjecaj.eu/authentication/log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m-natjecaj.eu/authentication/register" TargetMode="External"/><Relationship Id="rId11" Type="http://schemas.openxmlformats.org/officeDocument/2006/relationships/fontTable" Target="fontTable.xml"/><Relationship Id="rId5" Type="http://schemas.openxmlformats.org/officeDocument/2006/relationships/hyperlink" Target="https://www.rovinj-rovigno.hr/wp-content/uploads/2017/01/2015-10.pdf"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2482</Words>
  <Characters>14152</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Dean</cp:lastModifiedBy>
  <cp:revision>1</cp:revision>
  <dcterms:created xsi:type="dcterms:W3CDTF">2025-10-24T08:36:00Z</dcterms:created>
  <dcterms:modified xsi:type="dcterms:W3CDTF">2025-10-24T08:47:00Z</dcterms:modified>
</cp:coreProperties>
</file>