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0E04" w14:textId="1720DA32" w:rsidR="00FA6C75" w:rsidRPr="00FA6C75" w:rsidRDefault="00FA6C75" w:rsidP="00FA6C75">
      <w:pPr>
        <w:widowControl/>
        <w:jc w:val="both"/>
        <w:rPr>
          <w:rFonts w:ascii="Arial" w:eastAsiaTheme="minorHAnsi" w:hAnsi="Arial" w:cs="Arial"/>
          <w:color w:val="auto"/>
          <w:sz w:val="22"/>
          <w:szCs w:val="22"/>
          <w:lang w:val="it-IT" w:eastAsia="en-US" w:bidi="ar-SA"/>
        </w:rPr>
      </w:pPr>
      <w:r w:rsidRPr="00FA6C75">
        <w:rPr>
          <w:rFonts w:ascii="Arial" w:eastAsiaTheme="minorHAnsi" w:hAnsi="Arial" w:cs="Arial"/>
          <w:color w:val="auto"/>
          <w:sz w:val="22"/>
          <w:szCs w:val="22"/>
          <w:lang w:val="it-IT" w:eastAsia="en-US" w:bidi="ar-SA"/>
        </w:rPr>
        <w:t>                                      </w:t>
      </w:r>
      <w:r>
        <w:rPr>
          <w:rFonts w:ascii="Arial" w:eastAsiaTheme="minorHAnsi" w:hAnsi="Arial" w:cs="Arial"/>
          <w:color w:val="auto"/>
          <w:sz w:val="22"/>
          <w:szCs w:val="22"/>
          <w:lang w:val="it-IT" w:eastAsia="en-US" w:bidi="ar-SA"/>
        </w:rPr>
        <w:t xml:space="preserve"> </w:t>
      </w:r>
      <w:r w:rsidRPr="00FA6C75">
        <w:rPr>
          <w:rFonts w:ascii="Arial" w:eastAsiaTheme="minorHAnsi" w:hAnsi="Arial" w:cs="Arial"/>
          <w:noProof/>
          <w:color w:val="auto"/>
          <w:sz w:val="22"/>
          <w:szCs w:val="22"/>
          <w:lang w:val="it-IT" w:bidi="ar-SA"/>
        </w:rPr>
        <w:drawing>
          <wp:inline distT="0" distB="0" distL="0" distR="0" wp14:anchorId="73B7355D" wp14:editId="56872DD7">
            <wp:extent cx="405390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76" cy="51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AEE8" w14:textId="77777777" w:rsidR="00FA6C75" w:rsidRPr="00FA6C75" w:rsidRDefault="00FA6C75" w:rsidP="00FA6C75">
      <w:pPr>
        <w:widowControl/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</w:pPr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 xml:space="preserve">   </w:t>
      </w:r>
      <w:proofErr w:type="spellStart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REPUBLIKA</w:t>
      </w:r>
      <w:proofErr w:type="spell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 xml:space="preserve"> </w:t>
      </w:r>
      <w:proofErr w:type="spellStart"/>
      <w:proofErr w:type="gramStart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HRVATSKA</w:t>
      </w:r>
      <w:proofErr w:type="spell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  REPUBBLICA</w:t>
      </w:r>
      <w:proofErr w:type="gram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 xml:space="preserve"> DI CROAZIA   </w:t>
      </w:r>
    </w:p>
    <w:p w14:paraId="7749D311" w14:textId="77777777" w:rsidR="00FA6C75" w:rsidRPr="00FA6C75" w:rsidRDefault="00FA6C75" w:rsidP="00FA6C75">
      <w:pPr>
        <w:widowControl/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</w:pPr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        </w:t>
      </w:r>
      <w:proofErr w:type="spellStart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ISTARSKA</w:t>
      </w:r>
      <w:proofErr w:type="spell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 xml:space="preserve"> </w:t>
      </w:r>
      <w:proofErr w:type="spellStart"/>
      <w:proofErr w:type="gramStart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ŽUPANIJA</w:t>
      </w:r>
      <w:proofErr w:type="spell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>  REGIONE</w:t>
      </w:r>
      <w:proofErr w:type="gramEnd"/>
      <w:r w:rsidRPr="00FA6C75">
        <w:rPr>
          <w:rFonts w:ascii="Arial" w:eastAsiaTheme="minorHAnsi" w:hAnsi="Arial" w:cs="Arial"/>
          <w:bCs/>
          <w:color w:val="auto"/>
          <w:sz w:val="22"/>
          <w:szCs w:val="22"/>
          <w:lang w:val="it-IT" w:eastAsia="en-US" w:bidi="ar-SA"/>
        </w:rPr>
        <w:t xml:space="preserve"> ISTRIANA</w:t>
      </w:r>
    </w:p>
    <w:p w14:paraId="66333CBE" w14:textId="77777777" w:rsidR="00FA6C75" w:rsidRPr="00FA6C75" w:rsidRDefault="00FA6C75" w:rsidP="00FA6C75">
      <w:pPr>
        <w:widowControl/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</w:pPr>
      <w:r w:rsidRPr="00FA6C75"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  <w:t xml:space="preserve">GRAD ROVINJ-ROVIGNO </w:t>
      </w:r>
      <w:r w:rsidRPr="00FA6C75">
        <w:rPr>
          <w:rFonts w:ascii="Arial" w:eastAsiaTheme="minorHAnsi" w:hAnsi="Arial" w:cs="Arial"/>
          <w:b/>
          <w:noProof/>
          <w:color w:val="auto"/>
          <w:sz w:val="22"/>
          <w:szCs w:val="22"/>
          <w:lang w:val="it-IT" w:bidi="ar-SA"/>
        </w:rPr>
        <w:drawing>
          <wp:inline distT="0" distB="0" distL="0" distR="0" wp14:anchorId="1AF67117" wp14:editId="7B5D4CFA">
            <wp:extent cx="133350" cy="171450"/>
            <wp:effectExtent l="0" t="0" r="0" b="0"/>
            <wp:docPr id="1" name="Picture 1" descr="cid:image003.jpg@01D9358C.C64D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9358C.C64D04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C75"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  <w:t> CITTÀ DI ROVINJ-ROVIGNO</w:t>
      </w:r>
    </w:p>
    <w:p w14:paraId="56AE31BE" w14:textId="77777777" w:rsidR="00FA6C75" w:rsidRPr="00FA6C75" w:rsidRDefault="00FA6C75" w:rsidP="00FA6C75">
      <w:pPr>
        <w:widowControl/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</w:pPr>
      <w:r w:rsidRPr="00FA6C75"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  <w:t xml:space="preserve">                   </w:t>
      </w:r>
      <w:proofErr w:type="spellStart"/>
      <w:r w:rsidRPr="00FA6C75"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  <w:t>Gradonačelnik</w:t>
      </w:r>
      <w:proofErr w:type="spellEnd"/>
      <w:r w:rsidRPr="00FA6C75">
        <w:rPr>
          <w:rFonts w:ascii="Arial" w:eastAsiaTheme="minorHAnsi" w:hAnsi="Arial" w:cs="Arial"/>
          <w:b/>
          <w:color w:val="auto"/>
          <w:sz w:val="22"/>
          <w:szCs w:val="22"/>
          <w:lang w:val="it-IT" w:eastAsia="en-US" w:bidi="ar-SA"/>
        </w:rPr>
        <w:t xml:space="preserve">     Il Sindaco </w:t>
      </w:r>
    </w:p>
    <w:p w14:paraId="6B551A57" w14:textId="77777777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AE07657" w14:textId="49F3F72C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FA6C75"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 w:rsidRPr="00FA6C75">
        <w:rPr>
          <w:rFonts w:ascii="Arial" w:hAnsi="Arial" w:cs="Arial"/>
          <w:sz w:val="22"/>
          <w:szCs w:val="22"/>
          <w:lang w:val="it-IT"/>
        </w:rPr>
        <w:t xml:space="preserve">-Classe: </w:t>
      </w:r>
      <w:r w:rsidR="00D365BD" w:rsidRPr="00FA6C75">
        <w:rPr>
          <w:rFonts w:ascii="Arial" w:hAnsi="Arial" w:cs="Arial"/>
          <w:sz w:val="22"/>
          <w:szCs w:val="22"/>
          <w:lang w:val="it-IT"/>
        </w:rPr>
        <w:t>024-03/25-01/102</w:t>
      </w:r>
    </w:p>
    <w:p w14:paraId="5028AF76" w14:textId="0C927C0E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FA6C75">
        <w:rPr>
          <w:rFonts w:ascii="Arial" w:hAnsi="Arial" w:cs="Arial"/>
          <w:sz w:val="22"/>
          <w:szCs w:val="22"/>
          <w:lang w:val="it-IT"/>
        </w:rPr>
        <w:t>Urbroj-</w:t>
      </w:r>
      <w:proofErr w:type="gramStart"/>
      <w:r w:rsidRPr="00FA6C75">
        <w:rPr>
          <w:rFonts w:ascii="Arial" w:hAnsi="Arial" w:cs="Arial"/>
          <w:sz w:val="22"/>
          <w:szCs w:val="22"/>
          <w:lang w:val="it-IT"/>
        </w:rPr>
        <w:t>N</w:t>
      </w:r>
      <w:r w:rsidR="00FA6C75" w:rsidRPr="00FA6C75">
        <w:rPr>
          <w:rFonts w:ascii="Arial" w:hAnsi="Arial" w:cs="Arial"/>
          <w:sz w:val="22"/>
          <w:szCs w:val="22"/>
          <w:lang w:val="it-IT"/>
        </w:rPr>
        <w:t>.</w:t>
      </w:r>
      <w:r w:rsidRPr="00FA6C75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proofErr w:type="gramEnd"/>
      <w:r w:rsidR="00FA6C75" w:rsidRPr="00FA6C75">
        <w:rPr>
          <w:rFonts w:ascii="Arial" w:hAnsi="Arial" w:cs="Arial"/>
          <w:sz w:val="22"/>
          <w:szCs w:val="22"/>
          <w:lang w:val="it-IT"/>
        </w:rPr>
        <w:t>.</w:t>
      </w:r>
      <w:r w:rsidRPr="00FA6C75">
        <w:rPr>
          <w:rFonts w:ascii="Arial" w:hAnsi="Arial" w:cs="Arial"/>
          <w:sz w:val="22"/>
          <w:szCs w:val="22"/>
          <w:lang w:val="it-IT"/>
        </w:rPr>
        <w:t>: 2163-8-02/1-25-2</w:t>
      </w:r>
    </w:p>
    <w:p w14:paraId="43E02320" w14:textId="6A053F4B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A6C75">
        <w:rPr>
          <w:rFonts w:ascii="Arial" w:hAnsi="Arial" w:cs="Arial"/>
          <w:sz w:val="22"/>
          <w:szCs w:val="22"/>
          <w:lang w:val="it-IT"/>
        </w:rPr>
        <w:t>Rovinj-Rovigno,</w:t>
      </w:r>
      <w:r w:rsidR="00D365BD" w:rsidRPr="00FA6C75">
        <w:rPr>
          <w:rFonts w:ascii="Arial" w:hAnsi="Arial" w:cs="Arial"/>
          <w:sz w:val="22"/>
          <w:szCs w:val="22"/>
          <w:lang w:val="it-IT"/>
        </w:rPr>
        <w:t xml:space="preserve"> 15</w:t>
      </w:r>
      <w:r w:rsidR="00FA6C75" w:rsidRPr="00FA6C75">
        <w:rPr>
          <w:rFonts w:ascii="Arial" w:hAnsi="Arial" w:cs="Arial"/>
          <w:sz w:val="22"/>
          <w:szCs w:val="22"/>
          <w:lang w:val="it-IT"/>
        </w:rPr>
        <w:t xml:space="preserve"> settembre</w:t>
      </w:r>
      <w:r w:rsidR="00D365BD" w:rsidRPr="00FA6C75">
        <w:rPr>
          <w:rFonts w:ascii="Arial" w:hAnsi="Arial" w:cs="Arial"/>
          <w:sz w:val="22"/>
          <w:szCs w:val="22"/>
          <w:lang w:val="it-IT"/>
        </w:rPr>
        <w:t xml:space="preserve"> 20</w:t>
      </w:r>
      <w:r w:rsidRPr="00FA6C75">
        <w:rPr>
          <w:rFonts w:ascii="Arial" w:hAnsi="Arial" w:cs="Arial"/>
          <w:sz w:val="22"/>
          <w:szCs w:val="22"/>
          <w:lang w:val="it-IT"/>
        </w:rPr>
        <w:t>25</w:t>
      </w:r>
    </w:p>
    <w:p w14:paraId="2265EF0E" w14:textId="77777777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911E8C8" w14:textId="77777777" w:rsidR="00B65664" w:rsidRPr="00FA6C75" w:rsidRDefault="00B65664" w:rsidP="00D5457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112B41D" w14:textId="65FDF0AC" w:rsidR="001D03FB" w:rsidRPr="00FA6C75" w:rsidRDefault="00FA6C75" w:rsidP="00D5457B">
      <w:pPr>
        <w:pStyle w:val="BodyText"/>
        <w:jc w:val="both"/>
        <w:rPr>
          <w:sz w:val="22"/>
          <w:szCs w:val="22"/>
          <w:highlight w:val="yellow"/>
          <w:lang w:val="it-IT"/>
        </w:rPr>
      </w:pPr>
      <w:r w:rsidRPr="00FA6C75">
        <w:rPr>
          <w:sz w:val="22"/>
          <w:szCs w:val="22"/>
          <w:lang w:val="it-IT"/>
        </w:rPr>
        <w:t xml:space="preserve">Ai sensi della disposizione dell’articolo 20 comma 3 della Legge sulla tutela dei segnalanti di irregolarità (“Gazzetta ufficiale”, n. 46/22), della disposizione dell’articolo 48 della Legge sull’autogoverno locale e territoriale (regionale) (“Gazzetta ufficiale”, </w:t>
      </w:r>
      <w:proofErr w:type="spellStart"/>
      <w:r w:rsidRPr="00FA6C75">
        <w:rPr>
          <w:sz w:val="22"/>
          <w:szCs w:val="22"/>
          <w:lang w:val="it-IT"/>
        </w:rPr>
        <w:t>nn</w:t>
      </w:r>
      <w:proofErr w:type="spellEnd"/>
      <w:r w:rsidRPr="00FA6C75">
        <w:rPr>
          <w:sz w:val="22"/>
          <w:szCs w:val="22"/>
          <w:lang w:val="it-IT"/>
        </w:rPr>
        <w:t xml:space="preserve">. 33/01, 60/01, 129/05, 109/07, 125/08, 36/09, 150/11, 144/12, 19/13 – testo emendato, 137/15 – correzione, 123/17, 98/19 e 144/20), della disposizione dell’articolo 2 comma 1 del Regolamento sulle modalità di nomina della persona di fiducia e del procedimento della </w:t>
      </w:r>
      <w:r w:rsidR="00906227">
        <w:rPr>
          <w:sz w:val="22"/>
          <w:szCs w:val="22"/>
          <w:lang w:val="it-IT"/>
        </w:rPr>
        <w:t>segnalazione</w:t>
      </w:r>
      <w:r w:rsidRPr="00FA6C75">
        <w:rPr>
          <w:sz w:val="22"/>
          <w:szCs w:val="22"/>
          <w:lang w:val="it-IT"/>
        </w:rPr>
        <w:t xml:space="preserve"> interna delle irregolarità per la Città di Rovinj-Rovigno (“Bollettino ufficiale della Città di Rovinj-Rovigno”, n. 10/22), emano la presente</w:t>
      </w:r>
    </w:p>
    <w:p w14:paraId="307DDACA" w14:textId="77777777" w:rsidR="00D5457B" w:rsidRPr="00FA6C75" w:rsidRDefault="00D5457B" w:rsidP="00D5457B">
      <w:pPr>
        <w:pStyle w:val="BodyText"/>
        <w:jc w:val="both"/>
        <w:rPr>
          <w:sz w:val="22"/>
          <w:szCs w:val="22"/>
          <w:highlight w:val="yellow"/>
          <w:lang w:val="it-IT"/>
        </w:rPr>
      </w:pPr>
    </w:p>
    <w:p w14:paraId="19768936" w14:textId="77777777" w:rsidR="00FA6C75" w:rsidRPr="00FA6C75" w:rsidRDefault="00FA6C75" w:rsidP="00FA6C75">
      <w:pPr>
        <w:jc w:val="center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FA6C75">
        <w:rPr>
          <w:rFonts w:ascii="Arial" w:eastAsia="Arial" w:hAnsi="Arial" w:cs="Arial"/>
          <w:b/>
          <w:bCs/>
          <w:sz w:val="22"/>
          <w:szCs w:val="22"/>
          <w:lang w:val="it-IT"/>
        </w:rPr>
        <w:t>DELIBERA</w:t>
      </w:r>
    </w:p>
    <w:p w14:paraId="1CFB5959" w14:textId="02A3EB8E" w:rsidR="001D03FB" w:rsidRPr="00906227" w:rsidRDefault="00FA6C75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  <w:lang w:val="it-IT"/>
        </w:rPr>
      </w:pPr>
      <w:r w:rsidRPr="00906227">
        <w:rPr>
          <w:rFonts w:ascii="Arial" w:hAnsi="Arial" w:cs="Arial"/>
          <w:sz w:val="22"/>
          <w:szCs w:val="22"/>
          <w:lang w:val="it-IT"/>
        </w:rPr>
        <w:t xml:space="preserve">SULLA NOMINA </w:t>
      </w:r>
      <w:r w:rsidRPr="00906227">
        <w:rPr>
          <w:rFonts w:ascii="Arial" w:hAnsi="Arial" w:cs="Arial"/>
          <w:sz w:val="22"/>
          <w:szCs w:val="22"/>
          <w:lang w:val="it-IT"/>
        </w:rPr>
        <w:t>DELLA PERSONA DI FIDUCIA</w:t>
      </w:r>
    </w:p>
    <w:p w14:paraId="7F2DB6A4" w14:textId="77777777" w:rsidR="00D5457B" w:rsidRPr="00906227" w:rsidRDefault="00D5457B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  <w:lang w:val="it-IT"/>
        </w:rPr>
      </w:pPr>
    </w:p>
    <w:p w14:paraId="3937378F" w14:textId="77777777" w:rsidR="00D5457B" w:rsidRPr="00906227" w:rsidRDefault="00D5457B" w:rsidP="00D5457B">
      <w:pPr>
        <w:pStyle w:val="Bodytext20"/>
        <w:spacing w:after="0"/>
        <w:jc w:val="center"/>
        <w:rPr>
          <w:rFonts w:ascii="Arial" w:hAnsi="Arial" w:cs="Arial"/>
          <w:sz w:val="22"/>
          <w:szCs w:val="22"/>
          <w:lang w:val="it-IT"/>
        </w:rPr>
      </w:pPr>
    </w:p>
    <w:p w14:paraId="719F670C" w14:textId="2417D677" w:rsidR="001D03FB" w:rsidRPr="00906227" w:rsidRDefault="00FA6C75" w:rsidP="00D5457B">
      <w:pPr>
        <w:pStyle w:val="Heading11"/>
        <w:keepNext/>
        <w:keepLines/>
        <w:rPr>
          <w:rFonts w:ascii="Arial" w:hAnsi="Arial" w:cs="Arial"/>
          <w:sz w:val="22"/>
          <w:szCs w:val="22"/>
          <w:lang w:val="it-IT"/>
        </w:rPr>
      </w:pPr>
      <w:bookmarkStart w:id="0" w:name="bookmark0"/>
      <w:r w:rsidRPr="00906227">
        <w:rPr>
          <w:rFonts w:ascii="Arial" w:hAnsi="Arial" w:cs="Arial"/>
          <w:sz w:val="22"/>
          <w:szCs w:val="22"/>
          <w:lang w:val="it-IT"/>
        </w:rPr>
        <w:t xml:space="preserve">Articolo </w:t>
      </w:r>
      <w:r w:rsidR="00846DB8" w:rsidRPr="00906227">
        <w:rPr>
          <w:rFonts w:ascii="Arial" w:hAnsi="Arial" w:cs="Arial"/>
          <w:sz w:val="22"/>
          <w:szCs w:val="22"/>
          <w:lang w:val="it-IT"/>
        </w:rPr>
        <w:t>1</w:t>
      </w:r>
      <w:bookmarkEnd w:id="0"/>
    </w:p>
    <w:p w14:paraId="0AA69939" w14:textId="6E61EE03" w:rsidR="008C7EC1" w:rsidRPr="00906227" w:rsidRDefault="00FF30DF" w:rsidP="00D5457B">
      <w:pPr>
        <w:pStyle w:val="BodyText"/>
        <w:tabs>
          <w:tab w:val="left" w:pos="411"/>
        </w:tabs>
        <w:jc w:val="both"/>
        <w:rPr>
          <w:sz w:val="22"/>
          <w:szCs w:val="22"/>
          <w:lang w:val="it-IT"/>
        </w:rPr>
      </w:pPr>
      <w:r w:rsidRPr="00906227">
        <w:rPr>
          <w:sz w:val="22"/>
          <w:szCs w:val="22"/>
          <w:lang w:val="it-IT"/>
        </w:rPr>
        <w:t xml:space="preserve">Con la presente Delibera, in qualità di </w:t>
      </w:r>
      <w:r w:rsidRPr="00906227">
        <w:rPr>
          <w:b/>
          <w:bCs/>
          <w:sz w:val="22"/>
          <w:szCs w:val="22"/>
          <w:lang w:val="it-IT"/>
        </w:rPr>
        <w:t>p</w:t>
      </w:r>
      <w:r w:rsidRPr="00906227">
        <w:rPr>
          <w:b/>
          <w:bCs/>
          <w:sz w:val="22"/>
          <w:szCs w:val="22"/>
          <w:lang w:val="it-IT"/>
        </w:rPr>
        <w:t>ersona di fiducia</w:t>
      </w:r>
      <w:r w:rsidRPr="00906227">
        <w:rPr>
          <w:sz w:val="22"/>
          <w:szCs w:val="22"/>
          <w:lang w:val="it-IT"/>
        </w:rPr>
        <w:t xml:space="preserve"> per la </w:t>
      </w:r>
      <w:r w:rsidRPr="00906227">
        <w:rPr>
          <w:sz w:val="22"/>
          <w:szCs w:val="22"/>
          <w:lang w:val="it-IT"/>
        </w:rPr>
        <w:t>segnalazione</w:t>
      </w:r>
      <w:r w:rsidRPr="00906227">
        <w:rPr>
          <w:sz w:val="22"/>
          <w:szCs w:val="22"/>
          <w:lang w:val="it-IT"/>
        </w:rPr>
        <w:t xml:space="preserve"> interna delle irregolarità nella Città di Rovinj-Rovigno, viene nominat</w:t>
      </w:r>
      <w:r w:rsidRPr="00906227">
        <w:rPr>
          <w:sz w:val="22"/>
          <w:szCs w:val="22"/>
          <w:lang w:val="it-IT"/>
        </w:rPr>
        <w:t>a</w:t>
      </w:r>
      <w:r w:rsidRPr="00906227">
        <w:rPr>
          <w:sz w:val="22"/>
          <w:szCs w:val="22"/>
          <w:lang w:val="it-IT"/>
        </w:rPr>
        <w:t xml:space="preserve"> </w:t>
      </w:r>
      <w:r w:rsidRPr="00906227">
        <w:rPr>
          <w:b/>
          <w:bCs/>
          <w:sz w:val="22"/>
          <w:szCs w:val="22"/>
          <w:lang w:val="it-IT"/>
        </w:rPr>
        <w:t>Valentina Bašić</w:t>
      </w:r>
      <w:r w:rsidRPr="00906227">
        <w:rPr>
          <w:sz w:val="22"/>
          <w:szCs w:val="22"/>
          <w:lang w:val="it-IT"/>
        </w:rPr>
        <w:t>, Collaboratrice specializzata superiore per gli affari legali</w:t>
      </w:r>
      <w:r w:rsidRPr="00906227">
        <w:t xml:space="preserve"> </w:t>
      </w:r>
      <w:r w:rsidRPr="00906227">
        <w:rPr>
          <w:sz w:val="22"/>
          <w:szCs w:val="22"/>
          <w:lang w:val="it-IT"/>
        </w:rPr>
        <w:t>presso il Settore amministrativo per la gestione del patrimonio e gli affari geodetici</w:t>
      </w:r>
      <w:r w:rsidRPr="00906227">
        <w:rPr>
          <w:sz w:val="22"/>
          <w:szCs w:val="22"/>
          <w:lang w:val="it-IT"/>
        </w:rPr>
        <w:t>.</w:t>
      </w:r>
    </w:p>
    <w:p w14:paraId="6EF39655" w14:textId="77777777" w:rsidR="00FA6C75" w:rsidRPr="00906227" w:rsidRDefault="00FA6C75" w:rsidP="00D5457B">
      <w:pPr>
        <w:pStyle w:val="BodyText"/>
        <w:tabs>
          <w:tab w:val="left" w:pos="411"/>
        </w:tabs>
        <w:jc w:val="both"/>
        <w:rPr>
          <w:sz w:val="22"/>
          <w:szCs w:val="22"/>
          <w:lang w:val="it-IT"/>
        </w:rPr>
      </w:pPr>
    </w:p>
    <w:p w14:paraId="7D56B056" w14:textId="77777777" w:rsidR="00FA6C75" w:rsidRPr="00906227" w:rsidRDefault="00FA6C75" w:rsidP="00D5457B">
      <w:pPr>
        <w:pStyle w:val="BodyText"/>
        <w:tabs>
          <w:tab w:val="left" w:pos="411"/>
        </w:tabs>
        <w:jc w:val="both"/>
        <w:rPr>
          <w:sz w:val="22"/>
          <w:szCs w:val="22"/>
          <w:lang w:val="it-IT"/>
        </w:rPr>
      </w:pPr>
      <w:r w:rsidRPr="00906227">
        <w:rPr>
          <w:sz w:val="22"/>
          <w:szCs w:val="22"/>
          <w:lang w:val="it-IT"/>
        </w:rPr>
        <w:t>Dati di contatto:</w:t>
      </w:r>
    </w:p>
    <w:p w14:paraId="466131E9" w14:textId="1196A35B" w:rsidR="00FA6C75" w:rsidRPr="00906227" w:rsidRDefault="00FA6C75" w:rsidP="00D5457B">
      <w:pPr>
        <w:pStyle w:val="BodyText"/>
        <w:tabs>
          <w:tab w:val="left" w:pos="411"/>
        </w:tabs>
        <w:jc w:val="both"/>
        <w:rPr>
          <w:lang w:val="it-IT"/>
        </w:rPr>
      </w:pPr>
      <w:r w:rsidRPr="00906227">
        <w:rPr>
          <w:sz w:val="22"/>
          <w:szCs w:val="22"/>
          <w:lang w:val="it-IT"/>
        </w:rPr>
        <w:t>E</w:t>
      </w:r>
      <w:r w:rsidRPr="00906227">
        <w:rPr>
          <w:sz w:val="22"/>
          <w:szCs w:val="22"/>
          <w:lang w:val="it-IT"/>
        </w:rPr>
        <w:t xml:space="preserve">mail </w:t>
      </w:r>
      <w:hyperlink r:id="rId10" w:history="1">
        <w:r w:rsidRPr="00906227">
          <w:rPr>
            <w:rStyle w:val="Hyperlink"/>
            <w:sz w:val="22"/>
            <w:szCs w:val="22"/>
            <w:lang w:val="it-IT"/>
          </w:rPr>
          <w:t>valentina.basic@rovinj-rovigno.hr</w:t>
        </w:r>
      </w:hyperlink>
    </w:p>
    <w:p w14:paraId="66A1ED48" w14:textId="2C66EDB5" w:rsidR="008C7EC1" w:rsidRPr="00906227" w:rsidRDefault="00FA6C75" w:rsidP="00D5457B">
      <w:pPr>
        <w:pStyle w:val="BodyText"/>
        <w:tabs>
          <w:tab w:val="left" w:pos="411"/>
        </w:tabs>
        <w:jc w:val="both"/>
        <w:rPr>
          <w:sz w:val="22"/>
          <w:szCs w:val="22"/>
          <w:lang w:val="it-IT"/>
        </w:rPr>
      </w:pPr>
      <w:r w:rsidRPr="00906227">
        <w:rPr>
          <w:sz w:val="22"/>
          <w:szCs w:val="22"/>
          <w:lang w:val="it-IT"/>
        </w:rPr>
        <w:t>T</w:t>
      </w:r>
      <w:r w:rsidR="00846DB8" w:rsidRPr="00906227">
        <w:rPr>
          <w:sz w:val="22"/>
          <w:szCs w:val="22"/>
          <w:lang w:val="it-IT"/>
        </w:rPr>
        <w:t>el. 052 805-2</w:t>
      </w:r>
      <w:r w:rsidR="008C7EC1" w:rsidRPr="00906227">
        <w:rPr>
          <w:sz w:val="22"/>
          <w:szCs w:val="22"/>
          <w:lang w:val="it-IT"/>
        </w:rPr>
        <w:t>1</w:t>
      </w:r>
      <w:r w:rsidR="00846DB8" w:rsidRPr="00906227">
        <w:rPr>
          <w:sz w:val="22"/>
          <w:szCs w:val="22"/>
          <w:lang w:val="it-IT"/>
        </w:rPr>
        <w:t>5</w:t>
      </w:r>
    </w:p>
    <w:p w14:paraId="458E5785" w14:textId="77777777" w:rsidR="00D5457B" w:rsidRPr="00906227" w:rsidRDefault="00D5457B" w:rsidP="00D5457B">
      <w:pPr>
        <w:pStyle w:val="Heading11"/>
        <w:keepNext/>
        <w:keepLines/>
        <w:rPr>
          <w:rFonts w:ascii="Arial" w:hAnsi="Arial" w:cs="Arial"/>
          <w:sz w:val="22"/>
          <w:szCs w:val="22"/>
          <w:lang w:val="it-IT"/>
        </w:rPr>
      </w:pPr>
      <w:bookmarkStart w:id="1" w:name="bookmark2"/>
    </w:p>
    <w:p w14:paraId="53C343F2" w14:textId="5AEDF5A8" w:rsidR="001D03FB" w:rsidRPr="00906227" w:rsidRDefault="00FA6C75" w:rsidP="00D5457B">
      <w:pPr>
        <w:pStyle w:val="Heading11"/>
        <w:keepNext/>
        <w:keepLines/>
        <w:rPr>
          <w:rFonts w:ascii="Arial" w:hAnsi="Arial" w:cs="Arial"/>
          <w:sz w:val="22"/>
          <w:szCs w:val="22"/>
          <w:lang w:val="it-IT"/>
        </w:rPr>
      </w:pPr>
      <w:r w:rsidRPr="00906227">
        <w:rPr>
          <w:rFonts w:ascii="Arial" w:hAnsi="Arial" w:cs="Arial"/>
          <w:sz w:val="22"/>
          <w:szCs w:val="22"/>
          <w:lang w:val="it-IT"/>
        </w:rPr>
        <w:t>Articolo</w:t>
      </w:r>
      <w:r w:rsidR="00846DB8" w:rsidRPr="00906227">
        <w:rPr>
          <w:rFonts w:ascii="Arial" w:hAnsi="Arial" w:cs="Arial"/>
          <w:sz w:val="22"/>
          <w:szCs w:val="22"/>
          <w:lang w:val="it-IT"/>
        </w:rPr>
        <w:t xml:space="preserve"> 2</w:t>
      </w:r>
      <w:bookmarkEnd w:id="1"/>
    </w:p>
    <w:p w14:paraId="0512894A" w14:textId="6DFE73CA" w:rsidR="001D03FB" w:rsidRPr="00906227" w:rsidRDefault="00FF30DF" w:rsidP="00D5457B">
      <w:pPr>
        <w:pStyle w:val="BodyText"/>
        <w:jc w:val="both"/>
        <w:rPr>
          <w:sz w:val="22"/>
          <w:szCs w:val="22"/>
          <w:lang w:val="it-IT"/>
        </w:rPr>
      </w:pPr>
      <w:r w:rsidRPr="00906227">
        <w:rPr>
          <w:sz w:val="22"/>
          <w:szCs w:val="22"/>
          <w:lang w:val="it-IT"/>
        </w:rPr>
        <w:t xml:space="preserve">La </w:t>
      </w:r>
      <w:r w:rsidRPr="00906227">
        <w:rPr>
          <w:sz w:val="22"/>
          <w:szCs w:val="22"/>
          <w:lang w:val="it-IT"/>
        </w:rPr>
        <w:t>p</w:t>
      </w:r>
      <w:r w:rsidRPr="00906227">
        <w:rPr>
          <w:sz w:val="22"/>
          <w:szCs w:val="22"/>
          <w:lang w:val="it-IT"/>
        </w:rPr>
        <w:t xml:space="preserve">ersona di fiducia </w:t>
      </w:r>
      <w:r w:rsidRPr="00906227">
        <w:rPr>
          <w:sz w:val="22"/>
          <w:szCs w:val="22"/>
          <w:lang w:val="it-IT"/>
        </w:rPr>
        <w:t xml:space="preserve">viene nominata conformemente alla proposta dei sindacati nonché con il </w:t>
      </w:r>
      <w:r w:rsidR="00906227" w:rsidRPr="00906227">
        <w:rPr>
          <w:sz w:val="22"/>
          <w:szCs w:val="22"/>
          <w:lang w:val="it-IT"/>
        </w:rPr>
        <w:t xml:space="preserve">consenso della persona nominata di cui all’articolo </w:t>
      </w:r>
      <w:r w:rsidR="0074637A" w:rsidRPr="00906227">
        <w:rPr>
          <w:sz w:val="22"/>
          <w:szCs w:val="22"/>
          <w:lang w:val="it-IT"/>
        </w:rPr>
        <w:t>1</w:t>
      </w:r>
      <w:r w:rsidR="00906227" w:rsidRPr="00906227">
        <w:rPr>
          <w:sz w:val="22"/>
          <w:szCs w:val="22"/>
          <w:lang w:val="it-IT"/>
        </w:rPr>
        <w:t xml:space="preserve"> della presente Delibera</w:t>
      </w:r>
      <w:r w:rsidR="00846DB8" w:rsidRPr="00906227">
        <w:rPr>
          <w:sz w:val="22"/>
          <w:szCs w:val="22"/>
          <w:lang w:val="it-IT"/>
        </w:rPr>
        <w:t>.</w:t>
      </w:r>
    </w:p>
    <w:p w14:paraId="20381C4E" w14:textId="77777777" w:rsidR="00D5457B" w:rsidRPr="00906227" w:rsidRDefault="00D5457B" w:rsidP="00D5457B">
      <w:pPr>
        <w:pStyle w:val="BodyText"/>
        <w:jc w:val="both"/>
        <w:rPr>
          <w:sz w:val="22"/>
          <w:szCs w:val="22"/>
          <w:lang w:val="it-IT"/>
        </w:rPr>
      </w:pPr>
    </w:p>
    <w:p w14:paraId="298122EE" w14:textId="33EDEDC2" w:rsidR="001D03FB" w:rsidRPr="00906227" w:rsidRDefault="00FA6C75" w:rsidP="00D5457B">
      <w:pPr>
        <w:pStyle w:val="Heading11"/>
        <w:keepNext/>
        <w:keepLines/>
        <w:rPr>
          <w:rFonts w:ascii="Arial" w:hAnsi="Arial" w:cs="Arial"/>
          <w:sz w:val="22"/>
          <w:szCs w:val="22"/>
          <w:lang w:val="it-IT"/>
        </w:rPr>
      </w:pPr>
      <w:bookmarkStart w:id="2" w:name="bookmark6"/>
      <w:r w:rsidRPr="00906227">
        <w:rPr>
          <w:rFonts w:ascii="Arial" w:hAnsi="Arial" w:cs="Arial"/>
          <w:sz w:val="22"/>
          <w:szCs w:val="22"/>
          <w:lang w:val="it-IT"/>
        </w:rPr>
        <w:t>Articolo</w:t>
      </w:r>
      <w:r w:rsidR="00846DB8" w:rsidRPr="00906227">
        <w:rPr>
          <w:rFonts w:ascii="Arial" w:hAnsi="Arial" w:cs="Arial"/>
          <w:sz w:val="22"/>
          <w:szCs w:val="22"/>
          <w:lang w:val="it-IT"/>
        </w:rPr>
        <w:t xml:space="preserve"> </w:t>
      </w:r>
      <w:r w:rsidR="0074637A" w:rsidRPr="00906227">
        <w:rPr>
          <w:rFonts w:ascii="Arial" w:hAnsi="Arial" w:cs="Arial"/>
          <w:sz w:val="22"/>
          <w:szCs w:val="22"/>
          <w:lang w:val="it-IT"/>
        </w:rPr>
        <w:t>3</w:t>
      </w:r>
      <w:bookmarkEnd w:id="2"/>
    </w:p>
    <w:p w14:paraId="5A25CA5E" w14:textId="6E70901C" w:rsidR="001D03FB" w:rsidRPr="00FA6C75" w:rsidRDefault="00FF30DF" w:rsidP="00D5457B">
      <w:pPr>
        <w:pStyle w:val="BodyText"/>
        <w:jc w:val="both"/>
        <w:rPr>
          <w:sz w:val="22"/>
          <w:szCs w:val="22"/>
          <w:highlight w:val="yellow"/>
          <w:lang w:val="it-IT"/>
        </w:rPr>
      </w:pPr>
      <w:r w:rsidRPr="00906227">
        <w:rPr>
          <w:sz w:val="22"/>
          <w:szCs w:val="22"/>
          <w:lang w:val="it-IT"/>
        </w:rPr>
        <w:t xml:space="preserve">La </w:t>
      </w:r>
      <w:r w:rsidRPr="00906227">
        <w:rPr>
          <w:sz w:val="22"/>
          <w:szCs w:val="22"/>
          <w:lang w:val="it-IT"/>
        </w:rPr>
        <w:t>p</w:t>
      </w:r>
      <w:r w:rsidRPr="00906227">
        <w:rPr>
          <w:sz w:val="22"/>
          <w:szCs w:val="22"/>
          <w:lang w:val="it-IT"/>
        </w:rPr>
        <w:t xml:space="preserve">ersona di fiducia ha i diritti e </w:t>
      </w:r>
      <w:r w:rsidR="00906227">
        <w:rPr>
          <w:sz w:val="22"/>
          <w:szCs w:val="22"/>
          <w:lang w:val="it-IT"/>
        </w:rPr>
        <w:t>i doveri</w:t>
      </w:r>
      <w:r w:rsidRPr="00FF30DF">
        <w:rPr>
          <w:sz w:val="22"/>
          <w:szCs w:val="22"/>
          <w:lang w:val="it-IT"/>
        </w:rPr>
        <w:t xml:space="preserve"> previsti dalla Legge sulla tutela dei segnalanti di irregolarità e dal Regolamento sulle modalità di nomina della persona di fiducia e del procedimento della </w:t>
      </w:r>
      <w:r w:rsidR="00906227">
        <w:rPr>
          <w:sz w:val="22"/>
          <w:szCs w:val="22"/>
          <w:lang w:val="it-IT"/>
        </w:rPr>
        <w:t>segnalazione</w:t>
      </w:r>
      <w:r w:rsidRPr="00FF30DF">
        <w:rPr>
          <w:sz w:val="22"/>
          <w:szCs w:val="22"/>
          <w:lang w:val="it-IT"/>
        </w:rPr>
        <w:t xml:space="preserve"> interna per la Città di Rovinj-Rovigno, e in particolare:</w:t>
      </w:r>
    </w:p>
    <w:p w14:paraId="5AAAFA34" w14:textId="30B1BEBB" w:rsidR="00906227" w:rsidRPr="00623D31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623D31">
        <w:rPr>
          <w:rFonts w:ascii="Arial" w:hAnsi="Arial" w:cs="Arial"/>
          <w:sz w:val="22"/>
          <w:szCs w:val="22"/>
          <w:lang w:val="it-IT"/>
        </w:rPr>
        <w:t xml:space="preserve">ricevere 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 dell’irregolarità e confermare la ricezione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 entro sette giorni dal ricevimento,</w:t>
      </w:r>
    </w:p>
    <w:p w14:paraId="6C4D7D05" w14:textId="5969FA26" w:rsidR="00906227" w:rsidRPr="00623D31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623D31">
        <w:rPr>
          <w:rFonts w:ascii="Arial" w:hAnsi="Arial" w:cs="Arial"/>
          <w:sz w:val="22"/>
          <w:szCs w:val="22"/>
          <w:lang w:val="it-IT"/>
        </w:rPr>
        <w:t>intraprendere senza indugio le azioni di propria competenza necessarie a tutelare il segnalante dell’irregolarità,</w:t>
      </w:r>
    </w:p>
    <w:p w14:paraId="73C22ABD" w14:textId="125C6AAD" w:rsidR="00906227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623D31">
        <w:rPr>
          <w:rFonts w:ascii="Arial" w:hAnsi="Arial" w:cs="Arial"/>
          <w:sz w:val="22"/>
          <w:szCs w:val="22"/>
          <w:lang w:val="it-IT"/>
        </w:rPr>
        <w:t>intraprendere azioni al fine di indagare sulle irregolarità e fornire al segnala</w:t>
      </w:r>
      <w:r>
        <w:rPr>
          <w:rFonts w:ascii="Arial" w:hAnsi="Arial" w:cs="Arial"/>
          <w:sz w:val="22"/>
          <w:szCs w:val="22"/>
          <w:lang w:val="it-IT"/>
        </w:rPr>
        <w:t>nte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 un riscontro sulla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, di norma, entro 30 giorni, ma non oltre 90 giorni dalla data di conferma </w:t>
      </w:r>
      <w:r w:rsidRPr="00623D31">
        <w:rPr>
          <w:rFonts w:ascii="Arial" w:hAnsi="Arial" w:cs="Arial"/>
          <w:sz w:val="22"/>
          <w:szCs w:val="22"/>
          <w:lang w:val="it-IT"/>
        </w:rPr>
        <w:lastRenderedPageBreak/>
        <w:t xml:space="preserve">del ricevimento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 oppure se la conferma non è stata inviata al segnala</w:t>
      </w:r>
      <w:r>
        <w:rPr>
          <w:rFonts w:ascii="Arial" w:hAnsi="Arial" w:cs="Arial"/>
          <w:sz w:val="22"/>
          <w:szCs w:val="22"/>
          <w:lang w:val="it-IT"/>
        </w:rPr>
        <w:t>nte</w:t>
      </w:r>
      <w:r w:rsidRPr="00623D31">
        <w:rPr>
          <w:rFonts w:ascii="Arial" w:hAnsi="Arial" w:cs="Arial"/>
          <w:sz w:val="22"/>
          <w:szCs w:val="22"/>
          <w:lang w:val="it-IT"/>
        </w:rPr>
        <w:t xml:space="preserve">, trascorsi sette giorni dalla data di recapito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623D31">
        <w:rPr>
          <w:rFonts w:ascii="Arial" w:hAnsi="Arial" w:cs="Arial"/>
          <w:sz w:val="22"/>
          <w:szCs w:val="22"/>
          <w:lang w:val="it-IT"/>
        </w:rPr>
        <w:t>,</w:t>
      </w:r>
    </w:p>
    <w:p w14:paraId="7AEE93A9" w14:textId="6D4790FA" w:rsidR="00906227" w:rsidRPr="007128B2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7128B2">
        <w:rPr>
          <w:rFonts w:ascii="Arial" w:hAnsi="Arial" w:cs="Arial"/>
          <w:sz w:val="22"/>
          <w:szCs w:val="22"/>
          <w:lang w:val="it-IT"/>
        </w:rPr>
        <w:t xml:space="preserve">trasmettere senza indugio 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7128B2">
        <w:rPr>
          <w:rFonts w:ascii="Arial" w:hAnsi="Arial" w:cs="Arial"/>
          <w:sz w:val="22"/>
          <w:szCs w:val="22"/>
          <w:lang w:val="it-IT"/>
        </w:rPr>
        <w:t xml:space="preserve"> di irregolarità agli organi </w:t>
      </w:r>
      <w:r>
        <w:rPr>
          <w:rFonts w:ascii="Arial" w:hAnsi="Arial" w:cs="Arial"/>
          <w:sz w:val="22"/>
          <w:szCs w:val="22"/>
          <w:lang w:val="it-IT"/>
        </w:rPr>
        <w:t>competent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7128B2">
        <w:rPr>
          <w:rFonts w:ascii="Arial" w:hAnsi="Arial" w:cs="Arial"/>
          <w:sz w:val="22"/>
          <w:szCs w:val="22"/>
          <w:lang w:val="it-IT"/>
        </w:rPr>
        <w:t xml:space="preserve"> ad agire in merito al contenuto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7128B2">
        <w:rPr>
          <w:rFonts w:ascii="Arial" w:hAnsi="Arial" w:cs="Arial"/>
          <w:sz w:val="22"/>
          <w:szCs w:val="22"/>
          <w:lang w:val="it-IT"/>
        </w:rPr>
        <w:t>, qualora l'irregolarità non sia stata risolta con il sindaco,</w:t>
      </w:r>
    </w:p>
    <w:p w14:paraId="2DA3B61A" w14:textId="4047D329" w:rsidR="00906227" w:rsidRPr="007128B2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7128B2">
        <w:rPr>
          <w:rFonts w:ascii="Arial" w:hAnsi="Arial" w:cs="Arial"/>
          <w:sz w:val="22"/>
          <w:szCs w:val="22"/>
          <w:lang w:val="it-IT"/>
        </w:rPr>
        <w:t xml:space="preserve">informare senza indugio per iscritto il segnalante delle irregolarità circa l'esito dell'esame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7128B2">
        <w:rPr>
          <w:rFonts w:ascii="Arial" w:hAnsi="Arial" w:cs="Arial"/>
          <w:sz w:val="22"/>
          <w:szCs w:val="22"/>
          <w:lang w:val="it-IT"/>
        </w:rPr>
        <w:t>,</w:t>
      </w:r>
    </w:p>
    <w:p w14:paraId="7C8DD916" w14:textId="320EB2EF" w:rsidR="00906227" w:rsidRPr="00064D83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064D83">
        <w:rPr>
          <w:rFonts w:ascii="Arial" w:hAnsi="Arial" w:cs="Arial"/>
          <w:sz w:val="22"/>
          <w:szCs w:val="22"/>
          <w:lang w:val="it-IT"/>
        </w:rPr>
        <w:t xml:space="preserve">riferire per iscritto al competente organo per 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064D83">
        <w:rPr>
          <w:rFonts w:ascii="Arial" w:hAnsi="Arial" w:cs="Arial"/>
          <w:sz w:val="22"/>
          <w:szCs w:val="22"/>
          <w:lang w:val="it-IT"/>
        </w:rPr>
        <w:t xml:space="preserve"> esterna delle irregolarità circa le </w:t>
      </w:r>
      <w:r>
        <w:rPr>
          <w:rFonts w:ascii="Arial" w:hAnsi="Arial" w:cs="Arial"/>
          <w:sz w:val="22"/>
          <w:szCs w:val="22"/>
          <w:lang w:val="it-IT"/>
        </w:rPr>
        <w:t>segnalazioni</w:t>
      </w:r>
      <w:r w:rsidRPr="00064D83">
        <w:rPr>
          <w:rFonts w:ascii="Arial" w:hAnsi="Arial" w:cs="Arial"/>
          <w:sz w:val="22"/>
          <w:szCs w:val="22"/>
          <w:lang w:val="it-IT"/>
        </w:rPr>
        <w:t xml:space="preserve"> ricevute e sull'esito del procedimento entro 30 giorni dalla data di decisione della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064D83">
        <w:rPr>
          <w:rFonts w:ascii="Arial" w:hAnsi="Arial" w:cs="Arial"/>
          <w:sz w:val="22"/>
          <w:szCs w:val="22"/>
          <w:lang w:val="it-IT"/>
        </w:rPr>
        <w:t>,</w:t>
      </w:r>
    </w:p>
    <w:p w14:paraId="68CE126E" w14:textId="72988CC0" w:rsidR="00906227" w:rsidRPr="00064D83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064D83">
        <w:rPr>
          <w:rFonts w:ascii="Arial" w:hAnsi="Arial" w:cs="Arial"/>
          <w:sz w:val="22"/>
          <w:szCs w:val="22"/>
          <w:lang w:val="it-IT"/>
        </w:rPr>
        <w:t xml:space="preserve">tutelare l'identità del segnalante dell’irregolarità e i dati ricevuti nella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064D83">
        <w:rPr>
          <w:rFonts w:ascii="Arial" w:hAnsi="Arial" w:cs="Arial"/>
          <w:sz w:val="22"/>
          <w:szCs w:val="22"/>
          <w:lang w:val="it-IT"/>
        </w:rPr>
        <w:t xml:space="preserve"> dalla divulgazione non autorizzata, rispettivamente dalla divulgazione ad altre persone in conformità con la legge,</w:t>
      </w:r>
    </w:p>
    <w:p w14:paraId="44A60677" w14:textId="5F887D6F" w:rsidR="00906227" w:rsidRPr="00064D83" w:rsidRDefault="00906227" w:rsidP="00906227">
      <w:pPr>
        <w:pStyle w:val="box47099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rFonts w:ascii="Arial" w:hAnsi="Arial" w:cs="Arial"/>
          <w:sz w:val="22"/>
          <w:szCs w:val="22"/>
        </w:rPr>
      </w:pPr>
      <w:r w:rsidRPr="00064D83">
        <w:rPr>
          <w:rFonts w:ascii="Arial" w:hAnsi="Arial" w:cs="Arial"/>
          <w:sz w:val="22"/>
          <w:szCs w:val="22"/>
          <w:lang w:val="it-IT"/>
        </w:rPr>
        <w:t xml:space="preserve">fornire informazioni chiare e facilmente accessibili in merito alle procedure per la presentazione di una </w:t>
      </w:r>
      <w:r>
        <w:rPr>
          <w:rFonts w:ascii="Arial" w:hAnsi="Arial" w:cs="Arial"/>
          <w:sz w:val="22"/>
          <w:szCs w:val="22"/>
          <w:lang w:val="it-IT"/>
        </w:rPr>
        <w:t>segnalazione</w:t>
      </w:r>
      <w:r w:rsidRPr="00064D83">
        <w:rPr>
          <w:rFonts w:ascii="Arial" w:hAnsi="Arial" w:cs="Arial"/>
          <w:sz w:val="22"/>
          <w:szCs w:val="22"/>
          <w:lang w:val="it-IT"/>
        </w:rPr>
        <w:t xml:space="preserve"> agli organi competenti.</w:t>
      </w:r>
    </w:p>
    <w:p w14:paraId="08D7A1D7" w14:textId="77777777" w:rsidR="00D5457B" w:rsidRPr="00FA6C75" w:rsidRDefault="00D5457B" w:rsidP="00D5457B">
      <w:pPr>
        <w:pStyle w:val="BodyText"/>
        <w:tabs>
          <w:tab w:val="left" w:pos="773"/>
        </w:tabs>
        <w:ind w:left="420"/>
        <w:jc w:val="both"/>
        <w:rPr>
          <w:sz w:val="22"/>
          <w:szCs w:val="22"/>
          <w:highlight w:val="yellow"/>
          <w:lang w:val="it-IT"/>
        </w:rPr>
      </w:pPr>
    </w:p>
    <w:p w14:paraId="535AE21E" w14:textId="147A66BC" w:rsidR="001D03FB" w:rsidRPr="00FF30DF" w:rsidRDefault="00FA6C75" w:rsidP="00D5457B">
      <w:pPr>
        <w:pStyle w:val="Heading11"/>
        <w:keepNext/>
        <w:keepLines/>
        <w:rPr>
          <w:rFonts w:ascii="Arial" w:hAnsi="Arial" w:cs="Arial"/>
          <w:sz w:val="22"/>
          <w:szCs w:val="22"/>
          <w:lang w:val="it-IT"/>
        </w:rPr>
      </w:pPr>
      <w:bookmarkStart w:id="3" w:name="bookmark8"/>
      <w:r w:rsidRPr="00FF30DF">
        <w:rPr>
          <w:rFonts w:ascii="Arial" w:hAnsi="Arial" w:cs="Arial"/>
          <w:sz w:val="22"/>
          <w:szCs w:val="22"/>
          <w:lang w:val="it-IT"/>
        </w:rPr>
        <w:t xml:space="preserve">Articolo </w:t>
      </w:r>
      <w:r w:rsidR="0074637A" w:rsidRPr="00FF30DF">
        <w:rPr>
          <w:rFonts w:ascii="Arial" w:hAnsi="Arial" w:cs="Arial"/>
          <w:sz w:val="22"/>
          <w:szCs w:val="22"/>
          <w:lang w:val="it-IT"/>
        </w:rPr>
        <w:t>4</w:t>
      </w:r>
      <w:bookmarkEnd w:id="3"/>
    </w:p>
    <w:p w14:paraId="5C261164" w14:textId="77777777" w:rsidR="00FF30DF" w:rsidRDefault="00FF30DF" w:rsidP="00D5457B">
      <w:pPr>
        <w:pStyle w:val="BodyText"/>
        <w:jc w:val="both"/>
        <w:rPr>
          <w:sz w:val="22"/>
          <w:szCs w:val="22"/>
          <w:lang w:val="it-IT"/>
        </w:rPr>
      </w:pPr>
      <w:r w:rsidRPr="00FF30DF">
        <w:rPr>
          <w:sz w:val="22"/>
          <w:szCs w:val="22"/>
          <w:lang w:val="it-IT"/>
        </w:rPr>
        <w:t>Le disposizioni che si riferiscono ai diritti e ai doveri nonché alla tutela della persona di fiducia si applicano in modo appropriato anche al sostituto quando sostituisce la persona di fiducia.</w:t>
      </w:r>
    </w:p>
    <w:p w14:paraId="0D30747A" w14:textId="77777777" w:rsidR="005A1A18" w:rsidRPr="00FF30DF" w:rsidRDefault="005A1A18" w:rsidP="00D5457B">
      <w:pPr>
        <w:pStyle w:val="BodyText"/>
        <w:jc w:val="both"/>
        <w:rPr>
          <w:sz w:val="22"/>
          <w:szCs w:val="22"/>
          <w:lang w:val="it-IT"/>
        </w:rPr>
      </w:pPr>
    </w:p>
    <w:p w14:paraId="424A01D3" w14:textId="77777777" w:rsidR="00FA6C75" w:rsidRPr="00FA6C75" w:rsidRDefault="00FA6C75" w:rsidP="00FA6C75">
      <w:pPr>
        <w:keepNext/>
        <w:keepLines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it-IT"/>
        </w:rPr>
      </w:pPr>
      <w:bookmarkStart w:id="4" w:name="bookmark12"/>
      <w:r w:rsidRPr="00FA6C75">
        <w:rPr>
          <w:rFonts w:ascii="Arial" w:eastAsia="Arial" w:hAnsi="Arial" w:cs="Arial"/>
          <w:b/>
          <w:bCs/>
          <w:sz w:val="22"/>
          <w:szCs w:val="22"/>
          <w:lang w:val="it-IT"/>
        </w:rPr>
        <w:t>Articolo 5</w:t>
      </w:r>
    </w:p>
    <w:p w14:paraId="55C3400C" w14:textId="33474133" w:rsidR="005A1A18" w:rsidRPr="00FF30DF" w:rsidRDefault="00FF30DF" w:rsidP="00FF30DF">
      <w:pPr>
        <w:pStyle w:val="BodyText"/>
        <w:jc w:val="both"/>
        <w:rPr>
          <w:sz w:val="22"/>
          <w:szCs w:val="22"/>
          <w:lang w:val="it-IT"/>
        </w:rPr>
      </w:pPr>
      <w:r w:rsidRPr="00FF30DF">
        <w:rPr>
          <w:sz w:val="22"/>
          <w:szCs w:val="22"/>
          <w:lang w:val="it-IT"/>
        </w:rPr>
        <w:t xml:space="preserve">Con l’entrata in vigore della presente Delibera viene abrogata la Delibera sulla nomina della persona di fiducia per la </w:t>
      </w:r>
      <w:r w:rsidR="00906227">
        <w:rPr>
          <w:sz w:val="22"/>
          <w:szCs w:val="22"/>
          <w:lang w:val="it-IT"/>
        </w:rPr>
        <w:t>segnalazione</w:t>
      </w:r>
      <w:r w:rsidRPr="00FF30DF">
        <w:rPr>
          <w:sz w:val="22"/>
          <w:szCs w:val="22"/>
          <w:lang w:val="it-IT"/>
        </w:rPr>
        <w:t xml:space="preserve"> interna delle irregolarità</w:t>
      </w:r>
      <w:r w:rsidR="005A1A18" w:rsidRPr="00FF30DF">
        <w:rPr>
          <w:sz w:val="22"/>
          <w:szCs w:val="22"/>
          <w:lang w:val="it-IT"/>
        </w:rPr>
        <w:t xml:space="preserve"> </w:t>
      </w:r>
      <w:proofErr w:type="spellStart"/>
      <w:r w:rsidR="005A1A18" w:rsidRPr="00FF30DF">
        <w:rPr>
          <w:sz w:val="22"/>
          <w:szCs w:val="22"/>
          <w:lang w:val="it-IT"/>
        </w:rPr>
        <w:t>Klasa</w:t>
      </w:r>
      <w:proofErr w:type="spellEnd"/>
      <w:r w:rsidR="005A1A18" w:rsidRPr="00FF30DF">
        <w:rPr>
          <w:sz w:val="22"/>
          <w:szCs w:val="22"/>
          <w:lang w:val="it-IT"/>
        </w:rPr>
        <w:t>/Classe: 024-03/22-01/59</w:t>
      </w:r>
      <w:r w:rsidRPr="00FF30DF">
        <w:rPr>
          <w:sz w:val="22"/>
          <w:szCs w:val="22"/>
          <w:lang w:val="it-IT"/>
        </w:rPr>
        <w:t xml:space="preserve"> </w:t>
      </w:r>
      <w:proofErr w:type="spellStart"/>
      <w:r w:rsidR="005A1A18" w:rsidRPr="00FF30DF">
        <w:rPr>
          <w:sz w:val="22"/>
          <w:szCs w:val="22"/>
          <w:lang w:val="it-IT"/>
        </w:rPr>
        <w:t>Ur.broj</w:t>
      </w:r>
      <w:proofErr w:type="spellEnd"/>
      <w:r w:rsidR="005A1A18" w:rsidRPr="00FF30DF">
        <w:rPr>
          <w:sz w:val="22"/>
          <w:szCs w:val="22"/>
          <w:lang w:val="it-IT"/>
        </w:rPr>
        <w:t>/</w:t>
      </w:r>
      <w:proofErr w:type="spellStart"/>
      <w:r w:rsidR="005A1A18" w:rsidRPr="00FF30DF">
        <w:rPr>
          <w:sz w:val="22"/>
          <w:szCs w:val="22"/>
          <w:lang w:val="it-IT"/>
        </w:rPr>
        <w:t>N</w:t>
      </w:r>
      <w:r w:rsidRPr="00FF30DF">
        <w:rPr>
          <w:sz w:val="22"/>
          <w:szCs w:val="22"/>
          <w:lang w:val="it-IT"/>
        </w:rPr>
        <w:t>.</w:t>
      </w:r>
      <w:r w:rsidR="005A1A18" w:rsidRPr="00FF30DF">
        <w:rPr>
          <w:sz w:val="22"/>
          <w:szCs w:val="22"/>
          <w:lang w:val="it-IT"/>
        </w:rPr>
        <w:t>prot</w:t>
      </w:r>
      <w:proofErr w:type="spellEnd"/>
      <w:r w:rsidRPr="00FF30DF">
        <w:rPr>
          <w:sz w:val="22"/>
          <w:szCs w:val="22"/>
          <w:lang w:val="it-IT"/>
        </w:rPr>
        <w:t>.</w:t>
      </w:r>
      <w:r w:rsidR="005A1A18" w:rsidRPr="00FF30DF">
        <w:rPr>
          <w:sz w:val="22"/>
          <w:szCs w:val="22"/>
          <w:lang w:val="it-IT"/>
        </w:rPr>
        <w:t>: 2163-8-03/1-23-7, d</w:t>
      </w:r>
      <w:r w:rsidRPr="00FF30DF">
        <w:rPr>
          <w:sz w:val="22"/>
          <w:szCs w:val="22"/>
          <w:lang w:val="it-IT"/>
        </w:rPr>
        <w:t xml:space="preserve">el </w:t>
      </w:r>
      <w:r w:rsidR="005A1A18" w:rsidRPr="00FF30DF">
        <w:rPr>
          <w:sz w:val="22"/>
          <w:szCs w:val="22"/>
          <w:lang w:val="it-IT"/>
        </w:rPr>
        <w:t>4</w:t>
      </w:r>
      <w:r w:rsidRPr="00FF30DF">
        <w:rPr>
          <w:sz w:val="22"/>
          <w:szCs w:val="22"/>
          <w:lang w:val="it-IT"/>
        </w:rPr>
        <w:t xml:space="preserve"> maggio </w:t>
      </w:r>
      <w:r w:rsidR="005A1A18" w:rsidRPr="00FF30DF">
        <w:rPr>
          <w:sz w:val="22"/>
          <w:szCs w:val="22"/>
          <w:lang w:val="it-IT"/>
        </w:rPr>
        <w:t>2023.</w:t>
      </w:r>
    </w:p>
    <w:p w14:paraId="3B303AE0" w14:textId="77777777" w:rsidR="005A1A18" w:rsidRPr="00FA6C75" w:rsidRDefault="005A1A18" w:rsidP="00D5457B">
      <w:pPr>
        <w:pStyle w:val="Heading11"/>
        <w:keepNext/>
        <w:keepLines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6CA10A5E" w14:textId="77777777" w:rsidR="00FA6C75" w:rsidRPr="00FA6C75" w:rsidRDefault="00FA6C75" w:rsidP="00FA6C75">
      <w:pPr>
        <w:keepNext/>
        <w:keepLines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FA6C75">
        <w:rPr>
          <w:rFonts w:ascii="Arial" w:eastAsia="Arial" w:hAnsi="Arial" w:cs="Arial"/>
          <w:b/>
          <w:bCs/>
          <w:sz w:val="22"/>
          <w:szCs w:val="22"/>
          <w:lang w:val="it-IT"/>
        </w:rPr>
        <w:t>Articolo 6</w:t>
      </w:r>
    </w:p>
    <w:p w14:paraId="7917B0EE" w14:textId="77777777" w:rsidR="00FA6C75" w:rsidRPr="00FA6C75" w:rsidRDefault="00FA6C75" w:rsidP="00FA6C75">
      <w:pPr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A6C75">
        <w:rPr>
          <w:rFonts w:ascii="Arial" w:eastAsia="Arial" w:hAnsi="Arial" w:cs="Arial"/>
          <w:sz w:val="22"/>
          <w:szCs w:val="22"/>
          <w:lang w:val="it-IT"/>
        </w:rPr>
        <w:t>La presente Delibera entra in vigore il giorno dopo la pubblicazione sul “Bollettino ufficiale della Città di Rovinj-Rovigno”.</w:t>
      </w:r>
    </w:p>
    <w:bookmarkEnd w:id="4"/>
    <w:p w14:paraId="23167E4F" w14:textId="77777777" w:rsidR="00D365BD" w:rsidRPr="00FA6C75" w:rsidRDefault="00D365BD" w:rsidP="00D5457B">
      <w:pPr>
        <w:pStyle w:val="BodyText"/>
        <w:jc w:val="both"/>
        <w:rPr>
          <w:sz w:val="22"/>
          <w:szCs w:val="22"/>
          <w:highlight w:val="yellow"/>
          <w:lang w:val="it-IT"/>
        </w:rPr>
      </w:pPr>
    </w:p>
    <w:p w14:paraId="45E5A972" w14:textId="77777777" w:rsidR="00D365BD" w:rsidRPr="00FA6C75" w:rsidRDefault="00D365BD" w:rsidP="00D5457B">
      <w:pPr>
        <w:pStyle w:val="BodyText"/>
        <w:ind w:left="6000"/>
        <w:rPr>
          <w:sz w:val="22"/>
          <w:szCs w:val="22"/>
          <w:highlight w:val="yellow"/>
          <w:lang w:val="it-IT"/>
        </w:rPr>
      </w:pPr>
    </w:p>
    <w:p w14:paraId="6A8D2A0B" w14:textId="77777777" w:rsidR="00D365BD" w:rsidRPr="00FA6C75" w:rsidRDefault="00D365BD" w:rsidP="00D5457B">
      <w:pPr>
        <w:pStyle w:val="BodyText"/>
        <w:ind w:left="6000"/>
        <w:rPr>
          <w:sz w:val="22"/>
          <w:szCs w:val="22"/>
          <w:highlight w:val="yellow"/>
          <w:lang w:val="it-IT"/>
        </w:rPr>
      </w:pPr>
    </w:p>
    <w:p w14:paraId="5D28C120" w14:textId="77777777" w:rsidR="00FA6C75" w:rsidRPr="00FA6C75" w:rsidRDefault="00FA6C75" w:rsidP="00FA6C75">
      <w:pPr>
        <w:ind w:left="5103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FA6C75">
        <w:rPr>
          <w:rFonts w:ascii="Arial" w:eastAsia="Arial" w:hAnsi="Arial" w:cs="Arial"/>
          <w:sz w:val="22"/>
          <w:szCs w:val="22"/>
          <w:lang w:val="it-IT"/>
        </w:rPr>
        <w:t>Il Sindaco</w:t>
      </w:r>
    </w:p>
    <w:p w14:paraId="7F85E2FB" w14:textId="77777777" w:rsidR="00FA6C75" w:rsidRPr="00FA6C75" w:rsidRDefault="00FA6C75" w:rsidP="00FA6C75">
      <w:pPr>
        <w:ind w:left="5103"/>
        <w:jc w:val="center"/>
        <w:rPr>
          <w:rFonts w:ascii="Arial" w:eastAsia="Arial" w:hAnsi="Arial" w:cs="Arial"/>
          <w:sz w:val="22"/>
          <w:szCs w:val="22"/>
          <w:lang w:val="it-IT"/>
        </w:rPr>
      </w:pPr>
    </w:p>
    <w:p w14:paraId="4E61A8C6" w14:textId="77777777" w:rsidR="00FA6C75" w:rsidRPr="00FA6C75" w:rsidRDefault="00FA6C75" w:rsidP="00FA6C75">
      <w:pPr>
        <w:ind w:left="5103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FA6C75">
        <w:rPr>
          <w:rFonts w:ascii="Arial" w:eastAsia="Arial" w:hAnsi="Arial" w:cs="Arial"/>
          <w:sz w:val="22"/>
          <w:szCs w:val="22"/>
          <w:lang w:val="it-IT"/>
        </w:rPr>
        <w:t xml:space="preserve">Emil </w:t>
      </w:r>
      <w:proofErr w:type="spellStart"/>
      <w:r w:rsidRPr="00FA6C75">
        <w:rPr>
          <w:rFonts w:ascii="Arial" w:eastAsia="Arial" w:hAnsi="Arial" w:cs="Arial"/>
          <w:sz w:val="22"/>
          <w:szCs w:val="22"/>
          <w:lang w:val="it-IT"/>
        </w:rPr>
        <w:t>Nimčević</w:t>
      </w:r>
      <w:proofErr w:type="spellEnd"/>
      <w:r w:rsidRPr="00FA6C75">
        <w:rPr>
          <w:rFonts w:ascii="Arial" w:eastAsia="Arial" w:hAnsi="Arial" w:cs="Arial"/>
          <w:sz w:val="22"/>
          <w:szCs w:val="22"/>
          <w:lang w:val="it-IT"/>
        </w:rPr>
        <w:t>, prof.</w:t>
      </w:r>
    </w:p>
    <w:p w14:paraId="1E8E659E" w14:textId="38317A2C" w:rsidR="00D5457B" w:rsidRPr="00FA6C75" w:rsidRDefault="00D5457B" w:rsidP="00FA6C75">
      <w:pPr>
        <w:pStyle w:val="BodyText"/>
        <w:ind w:left="6000"/>
        <w:rPr>
          <w:sz w:val="22"/>
          <w:szCs w:val="22"/>
          <w:lang w:val="it-IT"/>
        </w:rPr>
      </w:pPr>
    </w:p>
    <w:sectPr w:rsidR="00D5457B" w:rsidRPr="00FA6C75" w:rsidSect="00FA6C75">
      <w:pgSz w:w="12240" w:h="15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F9099" w14:textId="77777777" w:rsidR="000C2FDF" w:rsidRDefault="000C2FDF">
      <w:r>
        <w:separator/>
      </w:r>
    </w:p>
  </w:endnote>
  <w:endnote w:type="continuationSeparator" w:id="0">
    <w:p w14:paraId="791B3AE1" w14:textId="77777777" w:rsidR="000C2FDF" w:rsidRDefault="000C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5069" w14:textId="77777777" w:rsidR="000C2FDF" w:rsidRDefault="000C2FDF"/>
  </w:footnote>
  <w:footnote w:type="continuationSeparator" w:id="0">
    <w:p w14:paraId="4F3A0BE9" w14:textId="77777777" w:rsidR="000C2FDF" w:rsidRDefault="000C2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F6B"/>
    <w:multiLevelType w:val="multilevel"/>
    <w:tmpl w:val="56CA18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B4C70"/>
    <w:multiLevelType w:val="multilevel"/>
    <w:tmpl w:val="412EE7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122664"/>
    <w:multiLevelType w:val="multilevel"/>
    <w:tmpl w:val="076E58C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60DD3"/>
    <w:multiLevelType w:val="multilevel"/>
    <w:tmpl w:val="2794DF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E2114"/>
    <w:multiLevelType w:val="multilevel"/>
    <w:tmpl w:val="7476648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4470262">
    <w:abstractNumId w:val="2"/>
  </w:num>
  <w:num w:numId="2" w16cid:durableId="1265574691">
    <w:abstractNumId w:val="1"/>
  </w:num>
  <w:num w:numId="3" w16cid:durableId="1196114607">
    <w:abstractNumId w:val="4"/>
  </w:num>
  <w:num w:numId="4" w16cid:durableId="1086226033">
    <w:abstractNumId w:val="3"/>
  </w:num>
  <w:num w:numId="5" w16cid:durableId="3904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FB"/>
    <w:rsid w:val="000935E3"/>
    <w:rsid w:val="000C2FDF"/>
    <w:rsid w:val="001B1F78"/>
    <w:rsid w:val="001D03FB"/>
    <w:rsid w:val="004874FB"/>
    <w:rsid w:val="004D78B7"/>
    <w:rsid w:val="004E70DC"/>
    <w:rsid w:val="005A1A18"/>
    <w:rsid w:val="00647EC3"/>
    <w:rsid w:val="0074637A"/>
    <w:rsid w:val="0076654D"/>
    <w:rsid w:val="007D48B2"/>
    <w:rsid w:val="00835394"/>
    <w:rsid w:val="00846DB8"/>
    <w:rsid w:val="00872A1E"/>
    <w:rsid w:val="008C7EC1"/>
    <w:rsid w:val="008F25AE"/>
    <w:rsid w:val="00906227"/>
    <w:rsid w:val="0093167F"/>
    <w:rsid w:val="00974A59"/>
    <w:rsid w:val="009D1F32"/>
    <w:rsid w:val="00A559E5"/>
    <w:rsid w:val="00B30F27"/>
    <w:rsid w:val="00B65664"/>
    <w:rsid w:val="00BE6AAF"/>
    <w:rsid w:val="00CE1B6F"/>
    <w:rsid w:val="00D202E3"/>
    <w:rsid w:val="00D365BD"/>
    <w:rsid w:val="00D5457B"/>
    <w:rsid w:val="00D749B3"/>
    <w:rsid w:val="00E1459C"/>
    <w:rsid w:val="00F52E9E"/>
    <w:rsid w:val="00FA6C7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EF3A"/>
  <w15:docId w15:val="{459C5C99-97F3-4E7F-A197-67E9C51B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pacing w:after="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sz w:val="20"/>
      <w:szCs w:val="20"/>
    </w:rPr>
  </w:style>
  <w:style w:type="paragraph" w:customStyle="1" w:styleId="Heading11">
    <w:name w:val="Heading #1"/>
    <w:basedOn w:val="Normal"/>
    <w:link w:val="Heading10"/>
    <w:pPr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7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7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x470994">
    <w:name w:val="box_470994"/>
    <w:basedOn w:val="Normal"/>
    <w:rsid w:val="009062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alentina.basic@rovinj-rovigno.h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D9358C.C64D045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HR Odluka imenovanje povjerljive osobe za web.docx</vt:lpstr>
      <vt:lpstr>Microsoft Word - HR Odluka imenovanje povjerljive osobe za web.docx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 Odluka imenovanje povjerljive osobe za web.docx</dc:title>
  <dc:subject/>
  <dc:creator>Cristina</dc:creator>
  <cp:keywords/>
  <dc:description/>
  <cp:lastModifiedBy>Stellina</cp:lastModifiedBy>
  <cp:revision>4</cp:revision>
  <dcterms:created xsi:type="dcterms:W3CDTF">2025-10-09T06:50:00Z</dcterms:created>
  <dcterms:modified xsi:type="dcterms:W3CDTF">2025-10-10T08:15:00Z</dcterms:modified>
</cp:coreProperties>
</file>