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D3" w:rsidRPr="00E43652" w:rsidRDefault="008E6FD3" w:rsidP="008E6FD3">
      <w:pPr>
        <w:ind w:right="-60"/>
        <w:rPr>
          <w:rFonts w:ascii="Arial" w:eastAsia="Times New Roman" w:hAnsi="Arial" w:cs="Arial"/>
          <w:sz w:val="24"/>
          <w:szCs w:val="24"/>
          <w:lang w:val="hr-HR"/>
        </w:rPr>
      </w:pPr>
      <w:r w:rsidRPr="00E43652">
        <w:rPr>
          <w:rFonts w:ascii="Arial" w:eastAsia="Times New Roman" w:hAnsi="Arial" w:cs="Arial"/>
          <w:noProof/>
          <w:sz w:val="24"/>
          <w:szCs w:val="24"/>
          <w:lang w:val="hr-HR"/>
        </w:rPr>
        <w:t xml:space="preserve">                                  </w:t>
      </w:r>
      <w:r w:rsidRPr="00E43652">
        <w:rPr>
          <w:rFonts w:ascii="Arial" w:eastAsia="Times New Roman" w:hAnsi="Arial" w:cs="Arial"/>
          <w:noProof/>
          <w:sz w:val="24"/>
          <w:szCs w:val="24"/>
          <w:lang w:val="hr-HR"/>
        </w:rPr>
        <w:object w:dxaOrig="76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9.5pt" o:ole="" fillcolor="window">
            <v:imagedata r:id="rId7" o:title=""/>
          </v:shape>
          <o:OLEObject Type="Embed" ProgID="CorelDRAW.Graphic.12" ShapeID="_x0000_i1025" DrawAspect="Content" ObjectID="_1799483089" r:id="rId8"/>
        </w:object>
      </w:r>
    </w:p>
    <w:p w:rsidR="008E6FD3" w:rsidRPr="00E43652" w:rsidRDefault="008E6FD3" w:rsidP="008E6FD3">
      <w:pPr>
        <w:tabs>
          <w:tab w:val="left" w:pos="204"/>
        </w:tabs>
        <w:rPr>
          <w:rFonts w:ascii="Arial" w:eastAsia="Times New Roman" w:hAnsi="Arial" w:cs="Arial"/>
          <w:sz w:val="20"/>
          <w:szCs w:val="20"/>
          <w:lang w:val="hr-HR"/>
        </w:rPr>
      </w:pPr>
      <w:r w:rsidRPr="00E43652">
        <w:rPr>
          <w:rFonts w:ascii="Arial" w:eastAsia="Times New Roman" w:hAnsi="Arial" w:cs="Arial"/>
          <w:sz w:val="24"/>
          <w:szCs w:val="24"/>
          <w:lang w:val="hr-HR"/>
        </w:rPr>
        <w:tab/>
        <w:t xml:space="preserve"> </w:t>
      </w:r>
      <w:r w:rsidRPr="00E43652">
        <w:rPr>
          <w:rFonts w:ascii="Arial" w:eastAsia="Times New Roman" w:hAnsi="Arial" w:cs="Arial"/>
          <w:sz w:val="20"/>
          <w:szCs w:val="20"/>
          <w:lang w:val="hr-HR"/>
        </w:rPr>
        <w:t>REPUBLIKA HRVATSKA       REPUBBLICA DI CROAZIA</w:t>
      </w:r>
    </w:p>
    <w:p w:rsidR="008E6FD3" w:rsidRPr="00E43652" w:rsidRDefault="008E6FD3" w:rsidP="008E6FD3">
      <w:pPr>
        <w:tabs>
          <w:tab w:val="left" w:pos="454"/>
        </w:tabs>
        <w:rPr>
          <w:rFonts w:ascii="Arial" w:eastAsia="Times New Roman" w:hAnsi="Arial" w:cs="Arial"/>
          <w:sz w:val="20"/>
          <w:szCs w:val="20"/>
          <w:lang w:val="hr-HR"/>
        </w:rPr>
      </w:pPr>
      <w:r w:rsidRPr="00E43652">
        <w:rPr>
          <w:rFonts w:ascii="Arial" w:eastAsia="Times New Roman" w:hAnsi="Arial" w:cs="Arial"/>
          <w:sz w:val="20"/>
          <w:szCs w:val="20"/>
          <w:lang w:val="hr-HR"/>
        </w:rPr>
        <w:tab/>
        <w:t xml:space="preserve"> ISTARSKA ŽUPANIJA       REGIONE ISTRIANA</w:t>
      </w:r>
    </w:p>
    <w:p w:rsidR="008E6FD3" w:rsidRPr="00E43652" w:rsidRDefault="008E6FD3" w:rsidP="008E6FD3">
      <w:pPr>
        <w:rPr>
          <w:rFonts w:ascii="Arial" w:eastAsia="Times New Roman" w:hAnsi="Arial" w:cs="Arial"/>
          <w:sz w:val="20"/>
          <w:szCs w:val="20"/>
          <w:lang w:val="hr-HR"/>
        </w:rPr>
      </w:pPr>
      <w:r w:rsidRPr="00E43652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  GRAD ROVINJ-ROVIGNO </w:t>
      </w:r>
      <w:r w:rsidRPr="00E43652">
        <w:rPr>
          <w:rFonts w:ascii="Arial" w:eastAsia="Times New Roman" w:hAnsi="Arial" w:cs="Arial"/>
          <w:b/>
          <w:noProof/>
          <w:sz w:val="20"/>
          <w:szCs w:val="20"/>
          <w:lang w:val="hr-HR" w:eastAsia="hr-HR"/>
        </w:rPr>
        <w:drawing>
          <wp:inline distT="0" distB="0" distL="0" distR="0" wp14:anchorId="04AED299" wp14:editId="41D1F1F4">
            <wp:extent cx="163830" cy="211455"/>
            <wp:effectExtent l="0" t="0" r="7620" b="0"/>
            <wp:docPr id="6" name="Picture 6" descr="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652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 CITTA' DI  ROVINJ-ROVIGNO</w:t>
      </w:r>
    </w:p>
    <w:p w:rsidR="008E6FD3" w:rsidRPr="00E43652" w:rsidRDefault="008E6FD3" w:rsidP="008E6FD3">
      <w:pPr>
        <w:tabs>
          <w:tab w:val="left" w:pos="993"/>
        </w:tabs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E43652">
        <w:rPr>
          <w:rFonts w:ascii="Arial" w:eastAsia="Times New Roman" w:hAnsi="Arial" w:cs="Arial"/>
          <w:b/>
          <w:bCs/>
          <w:sz w:val="20"/>
          <w:szCs w:val="20"/>
          <w:lang w:val="hr-HR"/>
        </w:rPr>
        <w:tab/>
        <w:t xml:space="preserve">     Gradonačelnik    </w:t>
      </w:r>
      <w:proofErr w:type="spellStart"/>
      <w:r w:rsidRPr="00E43652">
        <w:rPr>
          <w:rFonts w:ascii="Arial" w:eastAsia="Times New Roman" w:hAnsi="Arial" w:cs="Arial"/>
          <w:b/>
          <w:bCs/>
          <w:sz w:val="20"/>
          <w:szCs w:val="20"/>
          <w:lang w:val="hr-HR"/>
        </w:rPr>
        <w:t>Il</w:t>
      </w:r>
      <w:proofErr w:type="spellEnd"/>
      <w:r w:rsidRPr="00E43652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 </w:t>
      </w:r>
      <w:proofErr w:type="spellStart"/>
      <w:r w:rsidRPr="00E43652">
        <w:rPr>
          <w:rFonts w:ascii="Arial" w:eastAsia="Times New Roman" w:hAnsi="Arial" w:cs="Arial"/>
          <w:b/>
          <w:bCs/>
          <w:sz w:val="20"/>
          <w:szCs w:val="20"/>
          <w:lang w:val="hr-HR"/>
        </w:rPr>
        <w:t>Sindaco</w:t>
      </w:r>
      <w:proofErr w:type="spellEnd"/>
    </w:p>
    <w:p w:rsidR="008E6FD3" w:rsidRPr="00E43652" w:rsidRDefault="008E6FD3" w:rsidP="008E6FD3">
      <w:pPr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6E0F2F" w:rsidP="008E6FD3">
      <w:pPr>
        <w:rPr>
          <w:rFonts w:ascii="Arial" w:eastAsia="Times New Roman" w:hAnsi="Arial" w:cs="Arial"/>
          <w:sz w:val="24"/>
          <w:szCs w:val="24"/>
          <w:lang w:val="hr-HR"/>
        </w:rPr>
      </w:pPr>
      <w:r w:rsidRPr="00E43652">
        <w:rPr>
          <w:rFonts w:ascii="Arial" w:eastAsia="Times New Roman" w:hAnsi="Arial" w:cs="Arial"/>
          <w:sz w:val="24"/>
          <w:szCs w:val="24"/>
          <w:lang w:val="hr-HR"/>
        </w:rPr>
        <w:t>KLASA/CLASSE: 402-01</w:t>
      </w:r>
      <w:r w:rsidR="008E6FD3" w:rsidRPr="00E43652">
        <w:rPr>
          <w:rFonts w:ascii="Arial" w:eastAsia="Times New Roman" w:hAnsi="Arial" w:cs="Arial"/>
          <w:sz w:val="24"/>
          <w:szCs w:val="24"/>
          <w:lang w:val="hr-HR"/>
        </w:rPr>
        <w:t>/24-01/</w:t>
      </w:r>
      <w:r w:rsidRPr="00E43652">
        <w:rPr>
          <w:rFonts w:ascii="Arial" w:eastAsia="Times New Roman" w:hAnsi="Arial" w:cs="Arial"/>
          <w:sz w:val="24"/>
          <w:szCs w:val="24"/>
          <w:lang w:val="hr-HR"/>
        </w:rPr>
        <w:t>28</w:t>
      </w:r>
    </w:p>
    <w:p w:rsidR="008E6FD3" w:rsidRPr="00E43652" w:rsidRDefault="008E6FD3" w:rsidP="008E6FD3">
      <w:pPr>
        <w:rPr>
          <w:rFonts w:ascii="Arial" w:eastAsia="Times New Roman" w:hAnsi="Arial" w:cs="Arial"/>
          <w:sz w:val="24"/>
          <w:szCs w:val="24"/>
          <w:lang w:val="hr-HR"/>
        </w:rPr>
      </w:pPr>
      <w:r w:rsidRPr="00E43652">
        <w:rPr>
          <w:rFonts w:ascii="Arial" w:eastAsia="Times New Roman" w:hAnsi="Arial" w:cs="Arial"/>
          <w:sz w:val="24"/>
          <w:szCs w:val="24"/>
          <w:lang w:val="hr-HR"/>
        </w:rPr>
        <w:t>URBROJ/NUMPROT: 2163-8-02/1-24-2</w:t>
      </w:r>
    </w:p>
    <w:p w:rsidR="008E6FD3" w:rsidRPr="00E43652" w:rsidRDefault="008E6FD3" w:rsidP="008E6FD3">
      <w:pPr>
        <w:rPr>
          <w:rFonts w:ascii="Arial" w:eastAsia="Times New Roman" w:hAnsi="Arial" w:cs="Arial"/>
          <w:sz w:val="24"/>
          <w:szCs w:val="24"/>
          <w:lang w:val="hr-HR"/>
        </w:rPr>
      </w:pPr>
      <w:r w:rsidRPr="00E43652">
        <w:rPr>
          <w:rFonts w:ascii="Arial" w:eastAsia="Times New Roman" w:hAnsi="Arial" w:cs="Arial"/>
          <w:sz w:val="24"/>
          <w:szCs w:val="24"/>
          <w:lang w:val="hr-HR"/>
        </w:rPr>
        <w:t xml:space="preserve">Rovinj-Rovigno, </w:t>
      </w:r>
      <w:r w:rsidR="002E0802" w:rsidRPr="00E43652">
        <w:rPr>
          <w:rFonts w:ascii="Arial" w:eastAsia="Times New Roman" w:hAnsi="Arial" w:cs="Arial"/>
          <w:sz w:val="24"/>
          <w:szCs w:val="24"/>
          <w:lang w:val="hr-HR"/>
        </w:rPr>
        <w:t>2</w:t>
      </w:r>
      <w:r w:rsidRPr="00E43652">
        <w:rPr>
          <w:rFonts w:ascii="Arial" w:eastAsia="Times New Roman" w:hAnsi="Arial" w:cs="Arial"/>
          <w:sz w:val="24"/>
          <w:szCs w:val="24"/>
          <w:lang w:val="hr-HR"/>
        </w:rPr>
        <w:t>6. studenoga 2024.</w:t>
      </w:r>
    </w:p>
    <w:p w:rsidR="008E6FD3" w:rsidRPr="00E43652" w:rsidRDefault="008E6FD3" w:rsidP="008E6FD3">
      <w:pPr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8E6FD3" w:rsidP="008E6FD3">
      <w:pPr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8E6FD3" w:rsidP="008E6FD3">
      <w:pPr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734F7B" w:rsidP="008E6FD3">
      <w:pPr>
        <w:ind w:firstLine="284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 xml:space="preserve">Na temelju odredbe članka 11. Zakona o pravu na pristup informacijama („Narodne novine“, br. 25/13, 85/15 i 69/22), </w:t>
      </w:r>
      <w:r w:rsidR="008E6FD3" w:rsidRPr="00E43652">
        <w:rPr>
          <w:rFonts w:ascii="Arial" w:eastAsia="Times New Roman" w:hAnsi="Arial" w:cs="Arial"/>
          <w:color w:val="000000"/>
          <w:sz w:val="24"/>
          <w:szCs w:val="24"/>
          <w:lang w:val="hr-HR"/>
        </w:rPr>
        <w:t>te odredbe</w:t>
      </w:r>
      <w:r w:rsidR="008E6FD3" w:rsidRPr="00E43652">
        <w:rPr>
          <w:rFonts w:ascii="Arial" w:eastAsia="Times New Roman" w:hAnsi="Arial" w:cs="Arial"/>
          <w:sz w:val="24"/>
          <w:szCs w:val="24"/>
          <w:lang w:val="hr-HR"/>
        </w:rPr>
        <w:t xml:space="preserve"> članka 68. Statuta Grada Rovinja-Rovigno („Službeni glasnik“ Grada Rovinja-Rovigno br. 3/18, 5/18 i 2/21), donosim</w:t>
      </w:r>
    </w:p>
    <w:p w:rsidR="008E6FD3" w:rsidRPr="00E43652" w:rsidRDefault="008E6FD3" w:rsidP="008E6FD3">
      <w:pPr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8E6FD3" w:rsidP="008E6FD3">
      <w:pPr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8E6FD3" w:rsidP="008E6FD3">
      <w:pPr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005E2F" w:rsidRDefault="008E6FD3" w:rsidP="008E6FD3">
      <w:pPr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005E2F">
        <w:rPr>
          <w:rFonts w:ascii="Arial" w:eastAsia="Times New Roman" w:hAnsi="Arial" w:cs="Arial"/>
          <w:b/>
          <w:sz w:val="24"/>
          <w:szCs w:val="24"/>
          <w:lang w:val="hr-HR"/>
        </w:rPr>
        <w:t>ZAKLJUČAK</w:t>
      </w:r>
    </w:p>
    <w:p w:rsidR="008E6FD3" w:rsidRPr="00E43652" w:rsidRDefault="008E6FD3" w:rsidP="008E6FD3">
      <w:pPr>
        <w:jc w:val="center"/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8E6FD3" w:rsidP="008E6FD3">
      <w:pPr>
        <w:jc w:val="center"/>
        <w:rPr>
          <w:rFonts w:ascii="Arial" w:eastAsia="Times New Roman" w:hAnsi="Arial" w:cs="Arial"/>
          <w:sz w:val="24"/>
          <w:szCs w:val="24"/>
          <w:lang w:val="hr-HR"/>
        </w:rPr>
      </w:pPr>
      <w:bookmarkStart w:id="0" w:name="_GoBack"/>
      <w:bookmarkEnd w:id="0"/>
    </w:p>
    <w:p w:rsidR="008E6FD3" w:rsidRPr="00E43652" w:rsidRDefault="008E6FD3" w:rsidP="008E6FD3">
      <w:pPr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E43652">
        <w:rPr>
          <w:rFonts w:ascii="Arial" w:eastAsia="Times New Roman" w:hAnsi="Arial" w:cs="Arial"/>
          <w:b/>
          <w:sz w:val="24"/>
          <w:szCs w:val="24"/>
          <w:lang w:val="hr-HR"/>
        </w:rPr>
        <w:t>I.</w:t>
      </w:r>
    </w:p>
    <w:p w:rsidR="008E6FD3" w:rsidRPr="00E43652" w:rsidRDefault="008E6FD3" w:rsidP="008E6FD3">
      <w:pPr>
        <w:jc w:val="center"/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8E6FD3" w:rsidP="00734F7B">
      <w:pPr>
        <w:ind w:firstLine="708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E43652">
        <w:rPr>
          <w:rFonts w:ascii="Arial" w:eastAsia="Times New Roman" w:hAnsi="Arial" w:cs="Arial"/>
          <w:sz w:val="24"/>
          <w:szCs w:val="24"/>
          <w:lang w:val="hr-HR"/>
        </w:rPr>
        <w:t>Utvrđuje se</w:t>
      </w:r>
      <w:r w:rsidR="00902454" w:rsidRPr="00E43652">
        <w:rPr>
          <w:rFonts w:ascii="Arial" w:eastAsia="Times New Roman" w:hAnsi="Arial" w:cs="Arial"/>
          <w:sz w:val="24"/>
          <w:szCs w:val="24"/>
          <w:lang w:val="hr-HR"/>
        </w:rPr>
        <w:t xml:space="preserve"> nacrt</w:t>
      </w:r>
      <w:r w:rsidRPr="00E43652">
        <w:rPr>
          <w:rFonts w:ascii="Arial" w:eastAsia="Times New Roman" w:hAnsi="Arial" w:cs="Arial"/>
          <w:sz w:val="24"/>
          <w:szCs w:val="24"/>
          <w:lang w:val="hr-HR"/>
        </w:rPr>
        <w:t xml:space="preserve"> Prijedlog Odluke o uvođenju </w:t>
      </w:r>
      <w:r w:rsidR="004649B4" w:rsidRPr="00E43652">
        <w:rPr>
          <w:rFonts w:ascii="Arial" w:hAnsi="Arial" w:cs="Arial"/>
          <w:sz w:val="24"/>
          <w:szCs w:val="24"/>
          <w:lang w:val="hr-HR"/>
        </w:rPr>
        <w:t>Riznice Grada Rovinja-Rovigno.</w:t>
      </w:r>
    </w:p>
    <w:p w:rsidR="008E6FD3" w:rsidRPr="00E43652" w:rsidRDefault="008E6FD3" w:rsidP="008E6FD3">
      <w:pPr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8E6FD3" w:rsidP="008E6FD3">
      <w:pPr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E43652">
        <w:rPr>
          <w:rFonts w:ascii="Arial" w:eastAsia="Times New Roman" w:hAnsi="Arial" w:cs="Arial"/>
          <w:b/>
          <w:sz w:val="24"/>
          <w:szCs w:val="24"/>
          <w:lang w:val="hr-HR"/>
        </w:rPr>
        <w:t>II.</w:t>
      </w:r>
    </w:p>
    <w:p w:rsidR="008E6FD3" w:rsidRPr="00E43652" w:rsidRDefault="008E6FD3" w:rsidP="008E6FD3">
      <w:pPr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734F7B" w:rsidRPr="00E43652" w:rsidRDefault="00734F7B" w:rsidP="00734F7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>Nacrt prijedloga Odluke iz točke I. ovog Zaključka, javno će se objaviti na mrežnim stranicama Grada Rovinja-Rovigno, radi savjetovanja sa zainteresiranom javnošću.</w:t>
      </w:r>
    </w:p>
    <w:p w:rsidR="008E6FD3" w:rsidRPr="00E43652" w:rsidRDefault="008E6FD3" w:rsidP="008E6FD3">
      <w:pPr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8E6FD3" w:rsidP="008E6FD3">
      <w:pPr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E43652">
        <w:rPr>
          <w:rFonts w:ascii="Arial" w:eastAsia="Times New Roman" w:hAnsi="Arial" w:cs="Arial"/>
          <w:b/>
          <w:sz w:val="24"/>
          <w:szCs w:val="24"/>
          <w:lang w:val="hr-HR"/>
        </w:rPr>
        <w:t>III.</w:t>
      </w:r>
    </w:p>
    <w:p w:rsidR="00734F7B" w:rsidRPr="00E43652" w:rsidRDefault="00734F7B" w:rsidP="00734F7B">
      <w:pPr>
        <w:spacing w:line="276" w:lineRule="auto"/>
        <w:rPr>
          <w:b/>
          <w:lang w:val="hr-HR"/>
        </w:rPr>
      </w:pPr>
    </w:p>
    <w:p w:rsidR="00734F7B" w:rsidRPr="00E43652" w:rsidRDefault="00734F7B" w:rsidP="00734F7B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>Primjedbe i prijedlozi na Nacrt prijedloga Odluke iz točke I. ovog Zaključka mogu se dostaviti od 27. studenoga do 27. prosinca 2024. godine u 10:00 h.</w:t>
      </w:r>
    </w:p>
    <w:p w:rsidR="00734F7B" w:rsidRPr="00E43652" w:rsidRDefault="00734F7B" w:rsidP="00734F7B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>Mišljenja, primjedbe i prijedlozi podnose se na propisanom obrascu na naznačenu adresu elektroničke pošte.</w:t>
      </w:r>
    </w:p>
    <w:p w:rsidR="00734F7B" w:rsidRPr="00E43652" w:rsidRDefault="00734F7B" w:rsidP="008E6FD3">
      <w:pPr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8E6FD3" w:rsidRPr="00E43652" w:rsidRDefault="00734F7B" w:rsidP="008E6FD3">
      <w:pPr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E43652">
        <w:rPr>
          <w:rFonts w:ascii="Arial" w:eastAsia="Times New Roman" w:hAnsi="Arial" w:cs="Arial"/>
          <w:b/>
          <w:sz w:val="24"/>
          <w:szCs w:val="24"/>
          <w:lang w:val="hr-HR"/>
        </w:rPr>
        <w:t>IV.</w:t>
      </w:r>
    </w:p>
    <w:p w:rsidR="008E6FD3" w:rsidRPr="00E43652" w:rsidRDefault="008E6FD3" w:rsidP="004649B4">
      <w:pPr>
        <w:ind w:firstLine="708"/>
        <w:rPr>
          <w:rFonts w:ascii="Arial" w:eastAsia="Times New Roman" w:hAnsi="Arial" w:cs="Arial"/>
          <w:sz w:val="24"/>
          <w:szCs w:val="24"/>
          <w:lang w:val="hr-HR"/>
        </w:rPr>
      </w:pPr>
      <w:r w:rsidRPr="00E43652">
        <w:rPr>
          <w:rFonts w:ascii="Arial" w:eastAsia="Times New Roman" w:hAnsi="Arial" w:cs="Arial"/>
          <w:sz w:val="24"/>
          <w:szCs w:val="24"/>
          <w:lang w:val="hr-HR"/>
        </w:rPr>
        <w:t>Ovaj Zaključak stupa na snagu danom donošenja.</w:t>
      </w:r>
    </w:p>
    <w:p w:rsidR="008E6FD3" w:rsidRPr="00E43652" w:rsidRDefault="008E6FD3" w:rsidP="008E6FD3">
      <w:pPr>
        <w:ind w:firstLine="284"/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8E6FD3" w:rsidP="008E6FD3">
      <w:pPr>
        <w:ind w:firstLine="284"/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8E6FD3" w:rsidP="008E6FD3">
      <w:pPr>
        <w:ind w:firstLine="284"/>
        <w:rPr>
          <w:rFonts w:ascii="Arial" w:eastAsia="Times New Roman" w:hAnsi="Arial" w:cs="Arial"/>
          <w:sz w:val="24"/>
          <w:szCs w:val="24"/>
          <w:lang w:val="hr-HR"/>
        </w:rPr>
      </w:pPr>
    </w:p>
    <w:p w:rsidR="008E6FD3" w:rsidRPr="00E43652" w:rsidRDefault="008E6FD3" w:rsidP="008E6FD3">
      <w:pPr>
        <w:ind w:firstLine="284"/>
        <w:rPr>
          <w:rFonts w:ascii="Arial" w:eastAsia="Times New Roman" w:hAnsi="Arial" w:cs="Arial"/>
          <w:sz w:val="24"/>
          <w:szCs w:val="24"/>
          <w:lang w:val="hr-HR"/>
        </w:rPr>
      </w:pPr>
      <w:r w:rsidRPr="00E43652">
        <w:rPr>
          <w:rFonts w:ascii="Arial" w:eastAsia="Times New Roman" w:hAnsi="Arial" w:cs="Arial"/>
          <w:sz w:val="24"/>
          <w:szCs w:val="24"/>
          <w:lang w:val="hr-HR"/>
        </w:rPr>
        <w:t xml:space="preserve">                                                                                              </w:t>
      </w:r>
      <w:r w:rsidR="00A256D6" w:rsidRPr="00E43652">
        <w:rPr>
          <w:rFonts w:ascii="Arial" w:eastAsia="Times New Roman" w:hAnsi="Arial" w:cs="Arial"/>
          <w:sz w:val="24"/>
          <w:szCs w:val="24"/>
          <w:lang w:val="hr-HR"/>
        </w:rPr>
        <w:t xml:space="preserve">  </w:t>
      </w:r>
      <w:r w:rsidRPr="00E43652">
        <w:rPr>
          <w:rFonts w:ascii="Arial" w:eastAsia="Times New Roman" w:hAnsi="Arial" w:cs="Arial"/>
          <w:sz w:val="24"/>
          <w:szCs w:val="24"/>
          <w:lang w:val="hr-HR"/>
        </w:rPr>
        <w:t xml:space="preserve"> Gradonačelnik</w:t>
      </w:r>
    </w:p>
    <w:p w:rsidR="008E6FD3" w:rsidRPr="00E43652" w:rsidRDefault="008E6FD3" w:rsidP="008E6FD3">
      <w:pPr>
        <w:ind w:firstLine="284"/>
        <w:jc w:val="right"/>
        <w:rPr>
          <w:rFonts w:ascii="Arial" w:eastAsia="Times New Roman" w:hAnsi="Arial" w:cs="Arial"/>
          <w:sz w:val="24"/>
          <w:szCs w:val="24"/>
          <w:shd w:val="clear" w:color="auto" w:fill="FFFFFF"/>
          <w:lang w:val="hr-HR"/>
        </w:rPr>
      </w:pPr>
      <w:r w:rsidRPr="00E43652">
        <w:rPr>
          <w:rFonts w:ascii="Arial" w:eastAsia="Times New Roman" w:hAnsi="Arial" w:cs="Arial"/>
          <w:sz w:val="24"/>
          <w:szCs w:val="24"/>
          <w:shd w:val="clear" w:color="auto" w:fill="FFFFFF"/>
          <w:lang w:val="hr-HR"/>
        </w:rPr>
        <w:t>dr.sc. Marko Paliaga, dipl.</w:t>
      </w:r>
      <w:proofErr w:type="spellStart"/>
      <w:r w:rsidRPr="00E43652">
        <w:rPr>
          <w:rFonts w:ascii="Arial" w:eastAsia="Times New Roman" w:hAnsi="Arial" w:cs="Arial"/>
          <w:sz w:val="24"/>
          <w:szCs w:val="24"/>
          <w:shd w:val="clear" w:color="auto" w:fill="FFFFFF"/>
          <w:lang w:val="hr-HR"/>
        </w:rPr>
        <w:t>oec</w:t>
      </w:r>
      <w:proofErr w:type="spellEnd"/>
      <w:r w:rsidRPr="00E43652">
        <w:rPr>
          <w:rFonts w:ascii="Arial" w:eastAsia="Times New Roman" w:hAnsi="Arial" w:cs="Arial"/>
          <w:sz w:val="24"/>
          <w:szCs w:val="24"/>
          <w:shd w:val="clear" w:color="auto" w:fill="FFFFFF"/>
          <w:lang w:val="hr-HR"/>
        </w:rPr>
        <w:t>.,v.r.</w:t>
      </w:r>
    </w:p>
    <w:p w:rsidR="008E6FD3" w:rsidRPr="00E43652" w:rsidRDefault="008E6FD3" w:rsidP="008E6FD3">
      <w:pPr>
        <w:ind w:firstLine="284"/>
        <w:jc w:val="right"/>
        <w:rPr>
          <w:rFonts w:ascii="Arial" w:eastAsia="Times New Roman" w:hAnsi="Arial" w:cs="Arial"/>
          <w:sz w:val="24"/>
          <w:szCs w:val="24"/>
          <w:shd w:val="clear" w:color="auto" w:fill="FFFFFF"/>
          <w:lang w:val="hr-HR"/>
        </w:rPr>
      </w:pPr>
    </w:p>
    <w:p w:rsidR="008E6FD3" w:rsidRPr="00E43652" w:rsidRDefault="008E6FD3" w:rsidP="008E6FD3">
      <w:pPr>
        <w:ind w:right="-60"/>
        <w:rPr>
          <w:rFonts w:ascii="Arial" w:eastAsia="Times New Roman" w:hAnsi="Arial" w:cs="Arial"/>
          <w:sz w:val="20"/>
          <w:szCs w:val="20"/>
          <w:lang w:val="hr-HR"/>
        </w:rPr>
      </w:pPr>
    </w:p>
    <w:p w:rsidR="008E6FD3" w:rsidRPr="00E43652" w:rsidRDefault="008E6FD3" w:rsidP="008E6FD3">
      <w:pPr>
        <w:ind w:right="-60"/>
        <w:rPr>
          <w:rFonts w:ascii="Arial" w:eastAsia="Times New Roman" w:hAnsi="Arial" w:cs="Arial"/>
          <w:sz w:val="20"/>
          <w:szCs w:val="20"/>
          <w:lang w:val="hr-HR"/>
        </w:rPr>
      </w:pPr>
    </w:p>
    <w:p w:rsidR="008E6FD3" w:rsidRPr="00E43652" w:rsidRDefault="008E6FD3" w:rsidP="008E6FD3">
      <w:pPr>
        <w:ind w:right="-60"/>
        <w:rPr>
          <w:rFonts w:ascii="Arial" w:eastAsia="Times New Roman" w:hAnsi="Arial" w:cs="Arial"/>
          <w:sz w:val="20"/>
          <w:szCs w:val="20"/>
          <w:lang w:val="hr-HR"/>
        </w:rPr>
      </w:pPr>
    </w:p>
    <w:p w:rsidR="008E6FD3" w:rsidRPr="00E43652" w:rsidRDefault="008E6FD3" w:rsidP="008E6FD3">
      <w:pPr>
        <w:ind w:right="-60"/>
        <w:rPr>
          <w:rFonts w:ascii="Arial" w:eastAsia="Times New Roman" w:hAnsi="Arial" w:cs="Arial"/>
          <w:sz w:val="20"/>
          <w:szCs w:val="20"/>
          <w:lang w:val="hr-HR"/>
        </w:rPr>
      </w:pPr>
    </w:p>
    <w:p w:rsidR="008E6FD3" w:rsidRPr="00E43652" w:rsidRDefault="008E6FD3" w:rsidP="008E6FD3">
      <w:pPr>
        <w:ind w:right="-60"/>
        <w:rPr>
          <w:rFonts w:ascii="Arial" w:eastAsia="Times New Roman" w:hAnsi="Arial" w:cs="Arial"/>
          <w:sz w:val="20"/>
          <w:szCs w:val="20"/>
          <w:lang w:val="hr-HR"/>
        </w:rPr>
      </w:pPr>
      <w:r w:rsidRPr="00E43652">
        <w:rPr>
          <w:rFonts w:ascii="Arial" w:eastAsia="Times New Roman" w:hAnsi="Arial" w:cs="Arial"/>
          <w:sz w:val="20"/>
          <w:szCs w:val="20"/>
          <w:lang w:val="hr-HR"/>
        </w:rPr>
        <w:t>DOSTAVITI:</w:t>
      </w:r>
    </w:p>
    <w:p w:rsidR="008E6FD3" w:rsidRPr="00E43652" w:rsidRDefault="008E6FD3" w:rsidP="008E6FD3">
      <w:pPr>
        <w:widowControl/>
        <w:numPr>
          <w:ilvl w:val="0"/>
          <w:numId w:val="4"/>
        </w:numPr>
        <w:ind w:right="-60"/>
        <w:rPr>
          <w:rFonts w:ascii="Arial" w:eastAsia="Times New Roman" w:hAnsi="Arial" w:cs="Arial"/>
          <w:sz w:val="20"/>
          <w:szCs w:val="20"/>
          <w:lang w:val="hr-HR"/>
        </w:rPr>
      </w:pPr>
      <w:r w:rsidRPr="00E43652">
        <w:rPr>
          <w:rFonts w:ascii="Arial" w:eastAsia="Times New Roman" w:hAnsi="Arial" w:cs="Arial"/>
          <w:sz w:val="20"/>
          <w:szCs w:val="20"/>
          <w:lang w:val="hr-HR"/>
        </w:rPr>
        <w:t>Ured Gradskog vijeća i gradonačelnika</w:t>
      </w:r>
    </w:p>
    <w:p w:rsidR="008E6FD3" w:rsidRPr="00E43652" w:rsidRDefault="008E6FD3" w:rsidP="008E6FD3">
      <w:pPr>
        <w:widowControl/>
        <w:numPr>
          <w:ilvl w:val="0"/>
          <w:numId w:val="4"/>
        </w:numPr>
        <w:ind w:right="-60"/>
        <w:rPr>
          <w:rFonts w:ascii="Arial" w:eastAsia="Times New Roman" w:hAnsi="Arial" w:cs="Arial"/>
          <w:sz w:val="20"/>
          <w:szCs w:val="20"/>
          <w:lang w:val="hr-HR"/>
        </w:rPr>
      </w:pPr>
      <w:r w:rsidRPr="00E43652">
        <w:rPr>
          <w:rFonts w:ascii="Arial" w:eastAsia="Times New Roman" w:hAnsi="Arial" w:cs="Arial"/>
          <w:sz w:val="20"/>
          <w:szCs w:val="20"/>
          <w:lang w:val="hr-HR"/>
        </w:rPr>
        <w:t>Upravni odjel za financije, proračun i naplatu prihoda</w:t>
      </w:r>
    </w:p>
    <w:p w:rsidR="008E6FD3" w:rsidRPr="00E43652" w:rsidRDefault="008E6FD3" w:rsidP="008E6FD3">
      <w:pPr>
        <w:widowControl/>
        <w:numPr>
          <w:ilvl w:val="0"/>
          <w:numId w:val="4"/>
        </w:numPr>
        <w:ind w:right="-60"/>
        <w:rPr>
          <w:rFonts w:ascii="Arial" w:eastAsia="Times New Roman" w:hAnsi="Arial" w:cs="Arial"/>
          <w:b/>
          <w:bCs/>
          <w:sz w:val="20"/>
          <w:szCs w:val="20"/>
          <w:u w:val="single"/>
          <w:lang w:val="hr-HR"/>
        </w:rPr>
      </w:pPr>
      <w:r w:rsidRPr="00E43652">
        <w:rPr>
          <w:rFonts w:ascii="Arial" w:eastAsia="Times New Roman" w:hAnsi="Arial" w:cs="Arial"/>
          <w:sz w:val="20"/>
          <w:szCs w:val="20"/>
          <w:lang w:val="hr-HR"/>
        </w:rPr>
        <w:t>Pismohrana/spis predmeta</w:t>
      </w:r>
    </w:p>
    <w:p w:rsidR="008E6FD3" w:rsidRPr="00E43652" w:rsidRDefault="008E6FD3" w:rsidP="008E6FD3">
      <w:pPr>
        <w:spacing w:line="250" w:lineRule="exact"/>
        <w:ind w:left="4129" w:right="4129"/>
        <w:jc w:val="center"/>
        <w:rPr>
          <w:rFonts w:ascii="Arial" w:hAnsi="Arial" w:cs="Arial"/>
          <w:b/>
          <w:spacing w:val="-1"/>
          <w:lang w:val="hr-HR"/>
        </w:rPr>
      </w:pPr>
    </w:p>
    <w:p w:rsidR="008E6FD3" w:rsidRPr="00E43652" w:rsidRDefault="008E6FD3" w:rsidP="008E6FD3">
      <w:pPr>
        <w:spacing w:line="250" w:lineRule="exact"/>
        <w:ind w:left="4129" w:right="4129"/>
        <w:jc w:val="center"/>
        <w:rPr>
          <w:rFonts w:ascii="Arial" w:hAnsi="Arial" w:cs="Arial"/>
          <w:b/>
          <w:spacing w:val="-1"/>
          <w:lang w:val="hr-HR"/>
        </w:rPr>
      </w:pPr>
    </w:p>
    <w:p w:rsidR="008E6FD3" w:rsidRPr="00E43652" w:rsidRDefault="008E6FD3" w:rsidP="00B964F9">
      <w:pPr>
        <w:jc w:val="both"/>
        <w:rPr>
          <w:rFonts w:ascii="Arial" w:hAnsi="Arial" w:cs="Arial"/>
          <w:color w:val="000000"/>
          <w:lang w:val="hr-HR"/>
        </w:rPr>
      </w:pPr>
    </w:p>
    <w:p w:rsidR="008E6FD3" w:rsidRPr="00E43652" w:rsidRDefault="008E6FD3" w:rsidP="00B964F9">
      <w:pPr>
        <w:ind w:firstLine="708"/>
        <w:jc w:val="both"/>
        <w:rPr>
          <w:rFonts w:ascii="Arial" w:hAnsi="Arial" w:cs="Arial"/>
          <w:color w:val="000000"/>
          <w:lang w:val="hr-HR"/>
        </w:rPr>
      </w:pPr>
    </w:p>
    <w:p w:rsidR="00B964F9" w:rsidRPr="00E43652" w:rsidRDefault="00B964F9" w:rsidP="00B964F9">
      <w:pPr>
        <w:ind w:firstLine="708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color w:val="000000"/>
          <w:lang w:val="hr-HR"/>
        </w:rPr>
        <w:t xml:space="preserve">Temeljem odredbi članka 50. Zakona o proračunu </w:t>
      </w:r>
      <w:r w:rsidRPr="00E43652">
        <w:rPr>
          <w:rFonts w:ascii="Arial" w:hAnsi="Arial" w:cs="Arial"/>
          <w:lang w:val="hr-HR"/>
        </w:rPr>
        <w:t>(</w:t>
      </w:r>
      <w:r w:rsidRPr="00E43652">
        <w:rPr>
          <w:rFonts w:ascii="Arial" w:eastAsia="Arial" w:hAnsi="Arial" w:cs="Arial"/>
          <w:lang w:val="hr-HR"/>
        </w:rPr>
        <w:t xml:space="preserve">„Narodne novine “, </w:t>
      </w:r>
      <w:r w:rsidRPr="00E43652">
        <w:rPr>
          <w:rFonts w:ascii="Arial" w:hAnsi="Arial" w:cs="Arial"/>
          <w:lang w:val="hr-HR"/>
        </w:rPr>
        <w:t xml:space="preserve">br. 144/21) te članka </w:t>
      </w:r>
      <w:r w:rsidRPr="00E43652">
        <w:rPr>
          <w:rFonts w:ascii="Arial" w:hAnsi="Arial" w:cs="Arial"/>
          <w:color w:val="000000"/>
          <w:lang w:val="hr-HR"/>
        </w:rPr>
        <w:t xml:space="preserve">65. Statuta Grada Rovinja-Rovigno </w:t>
      </w:r>
      <w:r w:rsidRPr="00E43652">
        <w:rPr>
          <w:rFonts w:ascii="Arial" w:hAnsi="Arial" w:cs="Arial"/>
          <w:lang w:val="hr-HR"/>
        </w:rPr>
        <w:t>(„Službeni glasnik“ Grada Rovinja-Rovigno, br. 3/18, 5/18 i 2/21), Gradsko vijeće Grada Rovinja-Rovigno, na sjednici održanoj                  godine, donijelo je</w:t>
      </w:r>
    </w:p>
    <w:p w:rsidR="00B964F9" w:rsidRPr="00E43652" w:rsidRDefault="00B964F9" w:rsidP="00B964F9">
      <w:pPr>
        <w:ind w:firstLine="708"/>
        <w:jc w:val="both"/>
        <w:rPr>
          <w:rFonts w:ascii="Arial" w:hAnsi="Arial" w:cs="Arial"/>
          <w:b/>
          <w:lang w:val="hr-HR"/>
        </w:rPr>
      </w:pPr>
    </w:p>
    <w:p w:rsidR="00B964F9" w:rsidRPr="00E43652" w:rsidRDefault="00B964F9" w:rsidP="00B964F9">
      <w:pPr>
        <w:ind w:firstLine="708"/>
        <w:jc w:val="center"/>
        <w:rPr>
          <w:rFonts w:ascii="Arial" w:hAnsi="Arial" w:cs="Arial"/>
          <w:b/>
          <w:lang w:val="hr-HR"/>
        </w:rPr>
      </w:pPr>
      <w:r w:rsidRPr="00E43652">
        <w:rPr>
          <w:rFonts w:ascii="Arial" w:hAnsi="Arial" w:cs="Arial"/>
          <w:b/>
          <w:lang w:val="hr-HR"/>
        </w:rPr>
        <w:t>O D L U K U</w:t>
      </w:r>
    </w:p>
    <w:p w:rsidR="00B964F9" w:rsidRPr="00E43652" w:rsidRDefault="00B964F9" w:rsidP="00B964F9">
      <w:pPr>
        <w:ind w:firstLine="708"/>
        <w:jc w:val="center"/>
        <w:rPr>
          <w:rFonts w:ascii="Arial" w:hAnsi="Arial" w:cs="Arial"/>
          <w:b/>
          <w:lang w:val="hr-HR"/>
        </w:rPr>
      </w:pPr>
      <w:r w:rsidRPr="00E43652">
        <w:rPr>
          <w:rFonts w:ascii="Arial" w:hAnsi="Arial" w:cs="Arial"/>
          <w:b/>
          <w:lang w:val="hr-HR"/>
        </w:rPr>
        <w:t>o uvođenju Riznice Grada Rovinja-Rovigno</w:t>
      </w:r>
    </w:p>
    <w:p w:rsidR="00B964F9" w:rsidRPr="00E43652" w:rsidRDefault="00B964F9" w:rsidP="00B964F9">
      <w:pPr>
        <w:ind w:firstLine="708"/>
        <w:rPr>
          <w:rFonts w:ascii="Arial" w:hAnsi="Arial" w:cs="Arial"/>
          <w:b/>
          <w:lang w:val="hr-HR"/>
        </w:rPr>
      </w:pPr>
    </w:p>
    <w:p w:rsidR="00B964F9" w:rsidRPr="00E43652" w:rsidRDefault="00B964F9" w:rsidP="00B964F9">
      <w:pPr>
        <w:spacing w:line="250" w:lineRule="exact"/>
        <w:ind w:left="4129" w:right="4129"/>
        <w:jc w:val="center"/>
        <w:rPr>
          <w:rFonts w:ascii="Arial" w:hAnsi="Arial" w:cs="Arial"/>
          <w:b/>
          <w:spacing w:val="-1"/>
          <w:lang w:val="hr-HR"/>
        </w:rPr>
      </w:pPr>
    </w:p>
    <w:p w:rsidR="00B964F9" w:rsidRPr="00E43652" w:rsidRDefault="00B964F9" w:rsidP="00B964F9">
      <w:pPr>
        <w:spacing w:line="250" w:lineRule="exact"/>
        <w:ind w:left="4129" w:right="4129"/>
        <w:jc w:val="center"/>
        <w:rPr>
          <w:rFonts w:ascii="Arial" w:hAnsi="Arial" w:cs="Arial"/>
          <w:b/>
          <w:lang w:val="hr-HR"/>
        </w:rPr>
      </w:pPr>
      <w:r w:rsidRPr="00E43652">
        <w:rPr>
          <w:rFonts w:ascii="Arial" w:hAnsi="Arial" w:cs="Arial"/>
          <w:b/>
          <w:spacing w:val="-1"/>
          <w:lang w:val="hr-HR"/>
        </w:rPr>
        <w:t xml:space="preserve">Članak </w:t>
      </w:r>
      <w:r w:rsidRPr="00E43652">
        <w:rPr>
          <w:rFonts w:ascii="Arial" w:hAnsi="Arial" w:cs="Arial"/>
          <w:b/>
          <w:lang w:val="hr-HR"/>
        </w:rPr>
        <w:t>1.</w:t>
      </w:r>
    </w:p>
    <w:p w:rsidR="00B964F9" w:rsidRPr="00E43652" w:rsidRDefault="00B964F9" w:rsidP="00B964F9">
      <w:pPr>
        <w:pStyle w:val="BodyText"/>
        <w:ind w:right="113"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Ovom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Odlukom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uređuje</w:t>
      </w:r>
      <w:r w:rsidRPr="00E43652">
        <w:rPr>
          <w:rFonts w:ascii="Arial" w:hAnsi="Arial" w:cs="Arial"/>
          <w:spacing w:val="4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se</w:t>
      </w:r>
      <w:r w:rsidRPr="00E43652">
        <w:rPr>
          <w:rFonts w:ascii="Arial" w:hAnsi="Arial" w:cs="Arial"/>
          <w:spacing w:val="4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Riznica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Grada</w:t>
      </w:r>
      <w:r w:rsidRPr="00E43652">
        <w:rPr>
          <w:rFonts w:ascii="Arial" w:hAnsi="Arial" w:cs="Arial"/>
          <w:spacing w:val="4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Rovinja-Rovigno</w:t>
      </w:r>
      <w:r w:rsidRPr="00E43652">
        <w:rPr>
          <w:rFonts w:ascii="Arial" w:hAnsi="Arial" w:cs="Arial"/>
          <w:spacing w:val="4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(u</w:t>
      </w:r>
      <w:r w:rsidRPr="00E43652">
        <w:rPr>
          <w:rFonts w:ascii="Arial" w:hAnsi="Arial" w:cs="Arial"/>
          <w:spacing w:val="4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nastavku:</w:t>
      </w:r>
      <w:r w:rsidRPr="00E43652">
        <w:rPr>
          <w:rFonts w:ascii="Arial" w:hAnsi="Arial" w:cs="Arial"/>
          <w:spacing w:val="5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Gradska</w:t>
      </w:r>
      <w:r w:rsidRPr="00E43652">
        <w:rPr>
          <w:rFonts w:ascii="Arial" w:hAnsi="Arial" w:cs="Arial"/>
          <w:spacing w:val="4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riznica)</w:t>
      </w:r>
      <w:r w:rsidRPr="00E43652">
        <w:rPr>
          <w:rFonts w:ascii="Arial" w:hAnsi="Arial" w:cs="Arial"/>
          <w:spacing w:val="46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na</w:t>
      </w:r>
      <w:r w:rsidRPr="00E43652">
        <w:rPr>
          <w:rFonts w:ascii="Arial" w:hAnsi="Arial" w:cs="Arial"/>
          <w:spacing w:val="45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razini</w:t>
      </w:r>
      <w:r w:rsidRPr="00E43652">
        <w:rPr>
          <w:rFonts w:ascii="Arial" w:hAnsi="Arial" w:cs="Arial"/>
          <w:spacing w:val="5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proračuna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proračunskih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korisnika Grada Rovinja-Rovigno utvrđenih u Registru proračunskih i izvanproračunskih korisnika kao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sustav</w:t>
      </w:r>
      <w:r w:rsidRPr="00E43652">
        <w:rPr>
          <w:rFonts w:ascii="Arial" w:hAnsi="Arial" w:cs="Arial"/>
          <w:spacing w:val="2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upravljanja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tijekovima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proračunskih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sredstava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koji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se</w:t>
      </w:r>
      <w:r w:rsidRPr="00E43652">
        <w:rPr>
          <w:rFonts w:ascii="Arial" w:hAnsi="Arial" w:cs="Arial"/>
          <w:spacing w:val="8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temelji</w:t>
      </w:r>
      <w:r w:rsidRPr="00E43652">
        <w:rPr>
          <w:rFonts w:ascii="Arial" w:hAnsi="Arial" w:cs="Arial"/>
          <w:spacing w:val="15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na</w:t>
      </w:r>
      <w:r w:rsidRPr="00E43652">
        <w:rPr>
          <w:rFonts w:ascii="Arial" w:hAnsi="Arial" w:cs="Arial"/>
          <w:spacing w:val="1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jedinstvenom</w:t>
      </w:r>
      <w:r w:rsidRPr="00E43652">
        <w:rPr>
          <w:rFonts w:ascii="Arial" w:hAnsi="Arial" w:cs="Arial"/>
          <w:spacing w:val="1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računovodstveno–informacijskom</w:t>
      </w:r>
      <w:r w:rsidRPr="00E43652">
        <w:rPr>
          <w:rFonts w:ascii="Arial" w:hAnsi="Arial" w:cs="Arial"/>
          <w:spacing w:val="1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sustavu,</w:t>
      </w:r>
      <w:r w:rsidRPr="00E43652">
        <w:rPr>
          <w:rFonts w:ascii="Arial" w:hAnsi="Arial" w:cs="Arial"/>
          <w:spacing w:val="1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</w:t>
      </w:r>
      <w:r w:rsidRPr="00E43652">
        <w:rPr>
          <w:rFonts w:ascii="Arial" w:hAnsi="Arial" w:cs="Arial"/>
          <w:spacing w:val="15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ciljem</w:t>
      </w:r>
      <w:r w:rsidRPr="00E43652">
        <w:rPr>
          <w:rFonts w:ascii="Arial" w:hAnsi="Arial" w:cs="Arial"/>
          <w:spacing w:val="1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stvaranja</w:t>
      </w:r>
      <w:r w:rsidRPr="00E43652">
        <w:rPr>
          <w:rFonts w:ascii="Arial" w:hAnsi="Arial" w:cs="Arial"/>
          <w:spacing w:val="1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pretpostavki</w:t>
      </w:r>
      <w:r w:rsidRPr="00E43652">
        <w:rPr>
          <w:rFonts w:ascii="Arial" w:hAnsi="Arial" w:cs="Arial"/>
          <w:spacing w:val="15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za</w:t>
      </w:r>
      <w:r w:rsidRPr="00E43652">
        <w:rPr>
          <w:rFonts w:ascii="Arial" w:hAnsi="Arial" w:cs="Arial"/>
          <w:spacing w:val="8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učinkovito</w:t>
      </w:r>
      <w:r w:rsidRPr="00E43652">
        <w:rPr>
          <w:rFonts w:ascii="Arial" w:hAnsi="Arial" w:cs="Arial"/>
          <w:spacing w:val="1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upravljanje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ukupnim</w:t>
      </w:r>
      <w:r w:rsidRPr="00E43652">
        <w:rPr>
          <w:rFonts w:ascii="Arial" w:hAnsi="Arial" w:cs="Arial"/>
          <w:spacing w:val="1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proračunskim</w:t>
      </w:r>
      <w:r w:rsidRPr="00E43652">
        <w:rPr>
          <w:rFonts w:ascii="Arial" w:hAnsi="Arial" w:cs="Arial"/>
          <w:spacing w:val="1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sredstvima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obavljanje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poslovanja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preko</w:t>
      </w:r>
      <w:r w:rsidRPr="00E43652">
        <w:rPr>
          <w:rFonts w:ascii="Arial" w:hAnsi="Arial" w:cs="Arial"/>
          <w:spacing w:val="1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jedinstvenog</w:t>
      </w:r>
      <w:r w:rsidRPr="00E43652">
        <w:rPr>
          <w:rFonts w:ascii="Arial" w:hAnsi="Arial" w:cs="Arial"/>
          <w:spacing w:val="6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računa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riznice.</w:t>
      </w:r>
    </w:p>
    <w:p w:rsidR="00B964F9" w:rsidRPr="00E43652" w:rsidRDefault="00B964F9" w:rsidP="00B964F9">
      <w:pPr>
        <w:spacing w:before="5"/>
        <w:rPr>
          <w:rFonts w:ascii="Arial" w:eastAsia="Times New Roman" w:hAnsi="Arial" w:cs="Arial"/>
          <w:lang w:val="hr-HR"/>
        </w:rPr>
      </w:pPr>
    </w:p>
    <w:p w:rsidR="00B964F9" w:rsidRPr="00E43652" w:rsidRDefault="00B964F9" w:rsidP="00B964F9">
      <w:pPr>
        <w:pStyle w:val="Heading1"/>
        <w:spacing w:line="250" w:lineRule="exact"/>
        <w:ind w:right="4129"/>
        <w:jc w:val="center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 xml:space="preserve">Članak </w:t>
      </w:r>
      <w:r w:rsidRPr="00E43652">
        <w:rPr>
          <w:rFonts w:ascii="Arial" w:hAnsi="Arial" w:cs="Arial"/>
          <w:lang w:val="hr-HR"/>
        </w:rPr>
        <w:t>2.</w:t>
      </w:r>
    </w:p>
    <w:p w:rsidR="00B964F9" w:rsidRPr="00E43652" w:rsidRDefault="00B964F9" w:rsidP="00B964F9">
      <w:pPr>
        <w:pStyle w:val="BodyText"/>
        <w:ind w:right="113"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Gradska</w:t>
      </w:r>
      <w:r w:rsidRPr="00E43652">
        <w:rPr>
          <w:rFonts w:ascii="Arial" w:hAnsi="Arial" w:cs="Arial"/>
          <w:spacing w:val="4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riznica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je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cjeloviti</w:t>
      </w:r>
      <w:r w:rsidRPr="00E43652">
        <w:rPr>
          <w:rFonts w:ascii="Arial" w:hAnsi="Arial" w:cs="Arial"/>
          <w:spacing w:val="4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sustav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kojemu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se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skladu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sa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Zakonom</w:t>
      </w:r>
      <w:r w:rsidRPr="00E43652">
        <w:rPr>
          <w:rFonts w:ascii="Arial" w:hAnsi="Arial" w:cs="Arial"/>
          <w:spacing w:val="39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o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proračunu,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ovom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Odlukom</w:t>
      </w:r>
      <w:r w:rsidRPr="00E43652">
        <w:rPr>
          <w:rFonts w:ascii="Arial" w:hAnsi="Arial" w:cs="Arial"/>
          <w:spacing w:val="4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4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drugim</w:t>
      </w:r>
      <w:r w:rsidRPr="00E43652">
        <w:rPr>
          <w:rFonts w:ascii="Arial" w:hAnsi="Arial" w:cs="Arial"/>
          <w:spacing w:val="4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propisima,</w:t>
      </w:r>
      <w:r w:rsidRPr="00E43652">
        <w:rPr>
          <w:rFonts w:ascii="Arial" w:hAnsi="Arial" w:cs="Arial"/>
          <w:spacing w:val="4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obavljaju</w:t>
      </w:r>
      <w:r w:rsidRPr="00E43652">
        <w:rPr>
          <w:rFonts w:ascii="Arial" w:hAnsi="Arial" w:cs="Arial"/>
          <w:spacing w:val="4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poslovi</w:t>
      </w:r>
      <w:r w:rsidRPr="00E43652">
        <w:rPr>
          <w:rFonts w:ascii="Arial" w:hAnsi="Arial" w:cs="Arial"/>
          <w:spacing w:val="4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koji</w:t>
      </w:r>
      <w:r w:rsidRPr="00E43652">
        <w:rPr>
          <w:rFonts w:ascii="Arial" w:hAnsi="Arial" w:cs="Arial"/>
          <w:spacing w:val="4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se</w:t>
      </w:r>
      <w:r w:rsidRPr="00E43652">
        <w:rPr>
          <w:rFonts w:ascii="Arial" w:hAnsi="Arial" w:cs="Arial"/>
          <w:spacing w:val="4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odnose</w:t>
      </w:r>
      <w:r w:rsidRPr="00E43652">
        <w:rPr>
          <w:rFonts w:ascii="Arial" w:hAnsi="Arial" w:cs="Arial"/>
          <w:spacing w:val="4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na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pripremu,</w:t>
      </w:r>
      <w:r w:rsidRPr="00E43652">
        <w:rPr>
          <w:rFonts w:ascii="Arial" w:hAnsi="Arial" w:cs="Arial"/>
          <w:spacing w:val="4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izvršavanje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5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konsolidaciju</w:t>
      </w:r>
      <w:r w:rsidRPr="00E43652">
        <w:rPr>
          <w:rFonts w:ascii="Arial" w:hAnsi="Arial" w:cs="Arial"/>
          <w:spacing w:val="5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Proračuna</w:t>
      </w:r>
      <w:r w:rsidRPr="00E43652">
        <w:rPr>
          <w:rFonts w:ascii="Arial" w:hAnsi="Arial" w:cs="Arial"/>
          <w:spacing w:val="5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Grada</w:t>
      </w:r>
      <w:r w:rsidRPr="00E43652">
        <w:rPr>
          <w:rFonts w:ascii="Arial" w:hAnsi="Arial" w:cs="Arial"/>
          <w:spacing w:val="5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Rovinja-Rovigno</w:t>
      </w:r>
      <w:r w:rsidRPr="00E43652">
        <w:rPr>
          <w:rFonts w:ascii="Arial" w:hAnsi="Arial" w:cs="Arial"/>
          <w:spacing w:val="50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5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financijskih</w:t>
      </w:r>
      <w:r w:rsidRPr="00E43652">
        <w:rPr>
          <w:rFonts w:ascii="Arial" w:hAnsi="Arial" w:cs="Arial"/>
          <w:spacing w:val="50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planova</w:t>
      </w:r>
      <w:r w:rsidRPr="00E43652">
        <w:rPr>
          <w:rFonts w:ascii="Arial" w:hAnsi="Arial" w:cs="Arial"/>
          <w:spacing w:val="5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proračunskih</w:t>
      </w:r>
      <w:r w:rsidRPr="00E43652">
        <w:rPr>
          <w:rFonts w:ascii="Arial" w:hAnsi="Arial" w:cs="Arial"/>
          <w:spacing w:val="5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korisnika,</w:t>
      </w:r>
      <w:r w:rsidRPr="00E43652">
        <w:rPr>
          <w:rFonts w:ascii="Arial" w:hAnsi="Arial" w:cs="Arial"/>
          <w:spacing w:val="5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proračunsko</w:t>
      </w:r>
      <w:r w:rsidRPr="00E43652">
        <w:rPr>
          <w:rFonts w:ascii="Arial" w:hAnsi="Arial" w:cs="Arial"/>
          <w:spacing w:val="5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računovodstvo</w:t>
      </w:r>
      <w:r w:rsidRPr="00E43652">
        <w:rPr>
          <w:rFonts w:ascii="Arial" w:hAnsi="Arial" w:cs="Arial"/>
          <w:spacing w:val="16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računovodstvo</w:t>
      </w:r>
      <w:r w:rsidRPr="00E43652">
        <w:rPr>
          <w:rFonts w:ascii="Arial" w:hAnsi="Arial" w:cs="Arial"/>
          <w:spacing w:val="1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proračunskih</w:t>
      </w:r>
      <w:r w:rsidRPr="00E43652">
        <w:rPr>
          <w:rFonts w:ascii="Arial" w:hAnsi="Arial" w:cs="Arial"/>
          <w:spacing w:val="1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korisnika,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upravljanje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platnim</w:t>
      </w:r>
      <w:r w:rsidRPr="00E43652">
        <w:rPr>
          <w:rFonts w:ascii="Arial" w:hAnsi="Arial" w:cs="Arial"/>
          <w:spacing w:val="1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prometom</w:t>
      </w:r>
      <w:r w:rsidRPr="00E43652">
        <w:rPr>
          <w:rFonts w:ascii="Arial" w:hAnsi="Arial" w:cs="Arial"/>
          <w:spacing w:val="1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gradskog</w:t>
      </w:r>
      <w:r w:rsidRPr="00E43652">
        <w:rPr>
          <w:rFonts w:ascii="Arial" w:hAnsi="Arial" w:cs="Arial"/>
          <w:spacing w:val="6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proračuna</w:t>
      </w:r>
      <w:r w:rsidRPr="00E43652">
        <w:rPr>
          <w:rFonts w:ascii="Arial" w:hAnsi="Arial" w:cs="Arial"/>
          <w:lang w:val="hr-HR"/>
        </w:rPr>
        <w:t xml:space="preserve"> 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upravljanje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javnim</w:t>
      </w:r>
      <w:r w:rsidRPr="00E43652">
        <w:rPr>
          <w:rFonts w:ascii="Arial" w:hAnsi="Arial" w:cs="Arial"/>
          <w:spacing w:val="-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dugom.</w:t>
      </w:r>
    </w:p>
    <w:p w:rsidR="00B964F9" w:rsidRPr="00E43652" w:rsidRDefault="00B964F9" w:rsidP="00B964F9">
      <w:pPr>
        <w:spacing w:before="5"/>
        <w:rPr>
          <w:rFonts w:ascii="Arial" w:eastAsia="Times New Roman" w:hAnsi="Arial" w:cs="Arial"/>
          <w:lang w:val="hr-HR"/>
        </w:rPr>
      </w:pPr>
    </w:p>
    <w:p w:rsidR="00B964F9" w:rsidRPr="00E43652" w:rsidRDefault="00B964F9" w:rsidP="00B964F9">
      <w:pPr>
        <w:spacing w:before="5"/>
        <w:rPr>
          <w:rFonts w:ascii="Arial" w:eastAsia="Times New Roman" w:hAnsi="Arial" w:cs="Arial"/>
          <w:lang w:val="hr-HR"/>
        </w:rPr>
      </w:pPr>
    </w:p>
    <w:p w:rsidR="00B964F9" w:rsidRPr="00E43652" w:rsidRDefault="00B964F9" w:rsidP="00B964F9">
      <w:pPr>
        <w:pStyle w:val="Heading1"/>
        <w:spacing w:line="250" w:lineRule="exact"/>
        <w:ind w:right="4129"/>
        <w:jc w:val="center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 xml:space="preserve">Članak </w:t>
      </w:r>
      <w:r w:rsidRPr="00E43652">
        <w:rPr>
          <w:rFonts w:ascii="Arial" w:hAnsi="Arial" w:cs="Arial"/>
          <w:lang w:val="hr-HR"/>
        </w:rPr>
        <w:t>3.</w:t>
      </w:r>
    </w:p>
    <w:p w:rsidR="00B964F9" w:rsidRPr="00E43652" w:rsidRDefault="00B964F9" w:rsidP="00B964F9">
      <w:pPr>
        <w:pStyle w:val="BodyText"/>
        <w:spacing w:line="249" w:lineRule="exact"/>
        <w:ind w:left="824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Gradska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riznica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informacijski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obuhvaća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dva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međusobno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povezana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dijela:</w:t>
      </w:r>
    </w:p>
    <w:p w:rsidR="00B964F9" w:rsidRPr="00E43652" w:rsidRDefault="00B964F9" w:rsidP="00B964F9">
      <w:pPr>
        <w:pStyle w:val="BodyText"/>
        <w:numPr>
          <w:ilvl w:val="0"/>
          <w:numId w:val="1"/>
        </w:numPr>
        <w:tabs>
          <w:tab w:val="left" w:pos="1185"/>
        </w:tabs>
        <w:spacing w:line="268" w:lineRule="exact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lang w:val="hr-HR"/>
        </w:rPr>
        <w:t xml:space="preserve">plan </w:t>
      </w:r>
      <w:r w:rsidRPr="00E43652">
        <w:rPr>
          <w:rFonts w:ascii="Arial" w:hAnsi="Arial" w:cs="Arial"/>
          <w:spacing w:val="-1"/>
          <w:lang w:val="hr-HR"/>
        </w:rPr>
        <w:t>proračuna</w:t>
      </w:r>
    </w:p>
    <w:p w:rsidR="00B964F9" w:rsidRPr="00E43652" w:rsidRDefault="00B964F9" w:rsidP="00B964F9">
      <w:pPr>
        <w:pStyle w:val="BodyText"/>
        <w:ind w:left="824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lang w:val="hr-HR"/>
        </w:rPr>
        <w:t>Plan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proračuna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čine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prihodi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primici,</w:t>
      </w:r>
      <w:r w:rsidRPr="00E43652">
        <w:rPr>
          <w:rFonts w:ascii="Arial" w:hAnsi="Arial" w:cs="Arial"/>
          <w:spacing w:val="40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te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rashodi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39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izdaci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raspoređeni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prema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proračunskim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klasifikacijama.</w:t>
      </w:r>
    </w:p>
    <w:p w:rsidR="00B964F9" w:rsidRPr="00E43652" w:rsidRDefault="00B964F9" w:rsidP="00B964F9">
      <w:pPr>
        <w:pStyle w:val="BodyText"/>
        <w:tabs>
          <w:tab w:val="left" w:pos="1185"/>
        </w:tabs>
        <w:spacing w:line="268" w:lineRule="exact"/>
        <w:ind w:left="824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lang w:val="hr-HR"/>
        </w:rPr>
        <w:t xml:space="preserve"> i</w:t>
      </w:r>
    </w:p>
    <w:p w:rsidR="00B964F9" w:rsidRPr="00E43652" w:rsidRDefault="00B964F9" w:rsidP="00B964F9">
      <w:pPr>
        <w:pStyle w:val="BodyText"/>
        <w:numPr>
          <w:ilvl w:val="0"/>
          <w:numId w:val="1"/>
        </w:numPr>
        <w:tabs>
          <w:tab w:val="left" w:pos="1185"/>
        </w:tabs>
        <w:spacing w:line="269" w:lineRule="exact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glavnu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knjigu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koja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sadrži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knjigovodstvene</w:t>
      </w:r>
      <w:r w:rsidRPr="00E43652">
        <w:rPr>
          <w:rFonts w:ascii="Arial" w:hAnsi="Arial" w:cs="Arial"/>
          <w:lang w:val="hr-HR"/>
        </w:rPr>
        <w:t xml:space="preserve"> i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pomoćne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evidencije.</w:t>
      </w:r>
    </w:p>
    <w:p w:rsidR="00B964F9" w:rsidRPr="00E43652" w:rsidRDefault="00B964F9" w:rsidP="00B964F9">
      <w:pPr>
        <w:pStyle w:val="BodyText"/>
        <w:tabs>
          <w:tab w:val="left" w:pos="1185"/>
        </w:tabs>
        <w:spacing w:line="269" w:lineRule="exact"/>
        <w:ind w:left="1184"/>
        <w:rPr>
          <w:rFonts w:ascii="Arial" w:hAnsi="Arial" w:cs="Arial"/>
          <w:lang w:val="hr-HR"/>
        </w:rPr>
      </w:pPr>
    </w:p>
    <w:p w:rsidR="00B964F9" w:rsidRPr="00E43652" w:rsidRDefault="00B964F9" w:rsidP="00B964F9">
      <w:pPr>
        <w:pStyle w:val="Heading1"/>
        <w:spacing w:line="250" w:lineRule="exact"/>
        <w:ind w:right="4129"/>
        <w:jc w:val="center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 xml:space="preserve">Članak </w:t>
      </w:r>
      <w:r w:rsidRPr="00E43652">
        <w:rPr>
          <w:rFonts w:ascii="Arial" w:hAnsi="Arial" w:cs="Arial"/>
          <w:lang w:val="hr-HR"/>
        </w:rPr>
        <w:t>4.</w:t>
      </w:r>
    </w:p>
    <w:p w:rsidR="00B964F9" w:rsidRPr="00E43652" w:rsidRDefault="00B964F9" w:rsidP="00B964F9">
      <w:pPr>
        <w:pStyle w:val="BodyText"/>
        <w:spacing w:before="1" w:line="252" w:lineRule="exact"/>
        <w:ind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lang w:val="hr-HR"/>
        </w:rPr>
        <w:t>Sustav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glavne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knjige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čini</w:t>
      </w:r>
      <w:r w:rsidRPr="00E43652">
        <w:rPr>
          <w:rFonts w:ascii="Arial" w:hAnsi="Arial" w:cs="Arial"/>
          <w:spacing w:val="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sustavna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evidencija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transakcija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poslovnih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događaja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prihoda,</w:t>
      </w:r>
      <w:r w:rsidRPr="00E43652">
        <w:rPr>
          <w:rFonts w:ascii="Arial" w:hAnsi="Arial" w:cs="Arial"/>
          <w:spacing w:val="6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primitaka,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izdataka</w:t>
      </w:r>
      <w:r w:rsidRPr="00E43652">
        <w:rPr>
          <w:rFonts w:ascii="Arial" w:hAnsi="Arial" w:cs="Arial"/>
          <w:lang w:val="hr-HR"/>
        </w:rPr>
        <w:t xml:space="preserve"> 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drugih</w:t>
      </w:r>
      <w:r w:rsidRPr="00E43652">
        <w:rPr>
          <w:rFonts w:ascii="Arial" w:hAnsi="Arial" w:cs="Arial"/>
          <w:spacing w:val="-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plaćanja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te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stanja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imovine,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obveza</w:t>
      </w:r>
      <w:r w:rsidRPr="00E43652">
        <w:rPr>
          <w:rFonts w:ascii="Arial" w:hAnsi="Arial" w:cs="Arial"/>
          <w:lang w:val="hr-HR"/>
        </w:rPr>
        <w:t xml:space="preserve"> 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izvora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vlasništva.</w:t>
      </w:r>
    </w:p>
    <w:p w:rsidR="00B964F9" w:rsidRPr="00E43652" w:rsidRDefault="00B964F9" w:rsidP="00B964F9">
      <w:pPr>
        <w:pStyle w:val="BodyText"/>
        <w:ind w:right="117" w:firstLine="707"/>
        <w:jc w:val="both"/>
        <w:rPr>
          <w:rFonts w:ascii="Arial" w:hAnsi="Arial" w:cs="Arial"/>
          <w:spacing w:val="38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Glavna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knjiga</w:t>
      </w:r>
      <w:r w:rsidRPr="00E43652">
        <w:rPr>
          <w:rFonts w:ascii="Arial" w:hAnsi="Arial" w:cs="Arial"/>
          <w:spacing w:val="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Gradske</w:t>
      </w:r>
      <w:r w:rsidRPr="00E43652">
        <w:rPr>
          <w:rFonts w:ascii="Arial" w:hAnsi="Arial" w:cs="Arial"/>
          <w:spacing w:val="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vodi</w:t>
      </w:r>
      <w:r w:rsidRPr="00E43652">
        <w:rPr>
          <w:rFonts w:ascii="Arial" w:hAnsi="Arial" w:cs="Arial"/>
          <w:spacing w:val="8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se</w:t>
      </w:r>
      <w:r w:rsidRPr="00E43652">
        <w:rPr>
          <w:rFonts w:ascii="Arial" w:hAnsi="Arial" w:cs="Arial"/>
          <w:spacing w:val="8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Upravnom</w:t>
      </w:r>
      <w:r w:rsidRPr="00E43652">
        <w:rPr>
          <w:rFonts w:ascii="Arial" w:hAnsi="Arial" w:cs="Arial"/>
          <w:spacing w:val="6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odjelu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za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financije,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naplatu prihoda</w:t>
      </w:r>
      <w:r w:rsidRPr="00E43652">
        <w:rPr>
          <w:rFonts w:ascii="Arial" w:hAnsi="Arial" w:cs="Arial"/>
          <w:spacing w:val="3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Grada Rovinja-Rovigno</w:t>
      </w:r>
      <w:r w:rsidRPr="00E43652">
        <w:rPr>
          <w:rFonts w:ascii="Arial" w:hAnsi="Arial" w:cs="Arial"/>
          <w:spacing w:val="38"/>
          <w:lang w:val="hr-HR"/>
        </w:rPr>
        <w:t>.</w:t>
      </w:r>
    </w:p>
    <w:p w:rsidR="00B964F9" w:rsidRPr="00E43652" w:rsidRDefault="00B964F9" w:rsidP="00B964F9">
      <w:pPr>
        <w:pStyle w:val="BodyText"/>
        <w:ind w:right="117" w:firstLine="707"/>
        <w:jc w:val="both"/>
        <w:rPr>
          <w:rFonts w:ascii="Arial" w:hAnsi="Arial" w:cs="Arial"/>
          <w:lang w:val="hr-HR"/>
        </w:rPr>
      </w:pPr>
    </w:p>
    <w:p w:rsidR="00B964F9" w:rsidRPr="00E43652" w:rsidRDefault="00B964F9" w:rsidP="00B964F9">
      <w:pPr>
        <w:pStyle w:val="Heading1"/>
        <w:spacing w:line="251" w:lineRule="exact"/>
        <w:ind w:right="4129"/>
        <w:jc w:val="center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 xml:space="preserve">Članak </w:t>
      </w:r>
      <w:r w:rsidRPr="00E43652">
        <w:rPr>
          <w:rFonts w:ascii="Arial" w:hAnsi="Arial" w:cs="Arial"/>
          <w:lang w:val="hr-HR"/>
        </w:rPr>
        <w:t>5.</w:t>
      </w:r>
    </w:p>
    <w:p w:rsidR="00B964F9" w:rsidRPr="00E43652" w:rsidRDefault="00B964F9" w:rsidP="00B964F9">
      <w:pPr>
        <w:pStyle w:val="BodyText"/>
        <w:ind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Glavna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knjiga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zajedno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</w:t>
      </w:r>
      <w:r w:rsidRPr="00E43652">
        <w:rPr>
          <w:rFonts w:ascii="Arial" w:hAnsi="Arial" w:cs="Arial"/>
          <w:spacing w:val="2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jedinstvenim</w:t>
      </w:r>
      <w:r w:rsidRPr="00E43652">
        <w:rPr>
          <w:rFonts w:ascii="Arial" w:hAnsi="Arial" w:cs="Arial"/>
          <w:spacing w:val="20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računom</w:t>
      </w:r>
      <w:r w:rsidRPr="00E43652">
        <w:rPr>
          <w:rFonts w:ascii="Arial" w:hAnsi="Arial" w:cs="Arial"/>
          <w:spacing w:val="20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osnova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spacing w:val="1"/>
          <w:lang w:val="hr-HR"/>
        </w:rPr>
        <w:t>je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sustava</w:t>
      </w:r>
      <w:r w:rsidRPr="00E43652">
        <w:rPr>
          <w:rFonts w:ascii="Arial" w:hAnsi="Arial" w:cs="Arial"/>
          <w:spacing w:val="30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upravljanja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javnim</w:t>
      </w:r>
      <w:r w:rsidRPr="00E43652">
        <w:rPr>
          <w:rFonts w:ascii="Arial" w:hAnsi="Arial" w:cs="Arial"/>
          <w:spacing w:val="6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izdacima.</w:t>
      </w:r>
    </w:p>
    <w:p w:rsidR="00B964F9" w:rsidRPr="00E43652" w:rsidRDefault="00B964F9" w:rsidP="00B964F9">
      <w:pPr>
        <w:spacing w:before="6"/>
        <w:jc w:val="both"/>
        <w:rPr>
          <w:rFonts w:ascii="Arial" w:eastAsia="Times New Roman" w:hAnsi="Arial" w:cs="Arial"/>
          <w:lang w:val="hr-HR"/>
        </w:rPr>
      </w:pPr>
    </w:p>
    <w:p w:rsidR="00B964F9" w:rsidRPr="00E43652" w:rsidRDefault="00B964F9" w:rsidP="00B964F9">
      <w:pPr>
        <w:pStyle w:val="Heading1"/>
        <w:spacing w:line="250" w:lineRule="exact"/>
        <w:ind w:right="4129"/>
        <w:jc w:val="center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 xml:space="preserve">Članak </w:t>
      </w:r>
      <w:r w:rsidRPr="00E43652">
        <w:rPr>
          <w:rFonts w:ascii="Arial" w:hAnsi="Arial" w:cs="Arial"/>
          <w:lang w:val="hr-HR"/>
        </w:rPr>
        <w:t>6.</w:t>
      </w:r>
    </w:p>
    <w:p w:rsidR="00B964F9" w:rsidRPr="00E43652" w:rsidRDefault="00B964F9" w:rsidP="00B964F9">
      <w:pPr>
        <w:pStyle w:val="BodyText"/>
        <w:ind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Jedinstveni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račun</w:t>
      </w:r>
      <w:r w:rsidRPr="00E43652">
        <w:rPr>
          <w:rFonts w:ascii="Arial" w:hAnsi="Arial" w:cs="Arial"/>
          <w:spacing w:val="3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</w:t>
      </w:r>
      <w:r w:rsidRPr="00E43652">
        <w:rPr>
          <w:rFonts w:ascii="Arial" w:hAnsi="Arial" w:cs="Arial"/>
          <w:spacing w:val="3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je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račun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koji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služi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za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primanje,</w:t>
      </w:r>
      <w:r w:rsidRPr="00E43652">
        <w:rPr>
          <w:rFonts w:ascii="Arial" w:hAnsi="Arial" w:cs="Arial"/>
          <w:spacing w:val="3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čuvanje,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plaćanje</w:t>
      </w:r>
      <w:r w:rsidRPr="00E43652">
        <w:rPr>
          <w:rFonts w:ascii="Arial" w:hAnsi="Arial" w:cs="Arial"/>
          <w:spacing w:val="38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39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prijenos</w:t>
      </w:r>
      <w:r w:rsidRPr="00E43652">
        <w:rPr>
          <w:rFonts w:ascii="Arial" w:hAnsi="Arial" w:cs="Arial"/>
          <w:spacing w:val="39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svih</w:t>
      </w:r>
      <w:r w:rsidRPr="00E43652">
        <w:rPr>
          <w:rFonts w:ascii="Arial" w:hAnsi="Arial" w:cs="Arial"/>
          <w:spacing w:val="6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prihoda,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primitaka,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izdataka</w:t>
      </w:r>
      <w:r w:rsidRPr="00E43652">
        <w:rPr>
          <w:rFonts w:ascii="Arial" w:hAnsi="Arial" w:cs="Arial"/>
          <w:lang w:val="hr-HR"/>
        </w:rPr>
        <w:t xml:space="preserve"> 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drugih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plaćanja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proračuna</w:t>
      </w:r>
      <w:r w:rsidRPr="00E43652">
        <w:rPr>
          <w:rFonts w:ascii="Arial" w:hAnsi="Arial" w:cs="Arial"/>
          <w:lang w:val="hr-HR"/>
        </w:rPr>
        <w:t xml:space="preserve"> 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proračunskog korisnika.</w:t>
      </w:r>
    </w:p>
    <w:p w:rsidR="00B964F9" w:rsidRPr="00E43652" w:rsidRDefault="00B964F9" w:rsidP="00B964F9">
      <w:pPr>
        <w:pStyle w:val="BodyText"/>
        <w:spacing w:before="53"/>
        <w:ind w:right="119" w:firstLine="707"/>
        <w:jc w:val="both"/>
        <w:rPr>
          <w:rFonts w:ascii="Arial" w:hAnsi="Arial" w:cs="Arial"/>
          <w:lang w:val="hr-HR"/>
        </w:rPr>
        <w:sectPr w:rsidR="00B964F9" w:rsidRPr="00E43652">
          <w:headerReference w:type="default" r:id="rId10"/>
          <w:pgSz w:w="11910" w:h="16840"/>
          <w:pgMar w:top="0" w:right="1300" w:bottom="0" w:left="1300" w:header="720" w:footer="720" w:gutter="0"/>
          <w:cols w:space="720"/>
        </w:sectPr>
      </w:pPr>
      <w:r w:rsidRPr="00E43652">
        <w:rPr>
          <w:rFonts w:ascii="Arial" w:hAnsi="Arial" w:cs="Arial"/>
          <w:spacing w:val="-1"/>
          <w:lang w:val="hr-HR"/>
        </w:rPr>
        <w:t>Jedinstveni</w:t>
      </w:r>
      <w:r w:rsidRPr="00E43652">
        <w:rPr>
          <w:rFonts w:ascii="Arial" w:hAnsi="Arial" w:cs="Arial"/>
          <w:spacing w:val="4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račun</w:t>
      </w:r>
      <w:r w:rsidRPr="00E43652">
        <w:rPr>
          <w:rFonts w:ascii="Arial" w:hAnsi="Arial" w:cs="Arial"/>
          <w:spacing w:val="4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</w:t>
      </w:r>
      <w:r w:rsidRPr="00E43652">
        <w:rPr>
          <w:rFonts w:ascii="Arial" w:hAnsi="Arial" w:cs="Arial"/>
          <w:spacing w:val="46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je</w:t>
      </w:r>
      <w:r w:rsidRPr="00E43652">
        <w:rPr>
          <w:rFonts w:ascii="Arial" w:hAnsi="Arial" w:cs="Arial"/>
          <w:spacing w:val="4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instrument</w:t>
      </w:r>
      <w:r w:rsidRPr="00E43652">
        <w:rPr>
          <w:rFonts w:ascii="Arial" w:hAnsi="Arial" w:cs="Arial"/>
          <w:spacing w:val="49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upravljanja</w:t>
      </w:r>
      <w:r w:rsidRPr="00E43652">
        <w:rPr>
          <w:rFonts w:ascii="Arial" w:hAnsi="Arial" w:cs="Arial"/>
          <w:spacing w:val="4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likvidnošću</w:t>
      </w:r>
      <w:r w:rsidRPr="00E43652">
        <w:rPr>
          <w:rFonts w:ascii="Arial" w:hAnsi="Arial" w:cs="Arial"/>
          <w:spacing w:val="4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gradskog</w:t>
      </w:r>
      <w:r w:rsidRPr="00E43652">
        <w:rPr>
          <w:rFonts w:ascii="Arial" w:hAnsi="Arial" w:cs="Arial"/>
          <w:spacing w:val="4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proračuna</w:t>
      </w:r>
      <w:r w:rsidRPr="00E43652">
        <w:rPr>
          <w:rFonts w:ascii="Arial" w:hAnsi="Arial" w:cs="Arial"/>
          <w:spacing w:val="4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putem</w:t>
      </w:r>
      <w:r w:rsidRPr="00E43652">
        <w:rPr>
          <w:rFonts w:ascii="Arial" w:hAnsi="Arial" w:cs="Arial"/>
          <w:spacing w:val="67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kojeg</w:t>
      </w:r>
      <w:r w:rsidRPr="00E43652">
        <w:rPr>
          <w:rFonts w:ascii="Arial" w:hAnsi="Arial" w:cs="Arial"/>
          <w:spacing w:val="3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se</w:t>
      </w:r>
      <w:r w:rsidRPr="00E43652">
        <w:rPr>
          <w:rFonts w:ascii="Arial" w:hAnsi="Arial" w:cs="Arial"/>
          <w:spacing w:val="3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upravlja</w:t>
      </w:r>
      <w:r w:rsidRPr="00E43652">
        <w:rPr>
          <w:rFonts w:ascii="Arial" w:hAnsi="Arial" w:cs="Arial"/>
          <w:spacing w:val="3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transakcijama</w:t>
      </w:r>
      <w:r w:rsidRPr="00E43652">
        <w:rPr>
          <w:rFonts w:ascii="Arial" w:hAnsi="Arial" w:cs="Arial"/>
          <w:spacing w:val="3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prema</w:t>
      </w:r>
      <w:r w:rsidRPr="00E43652">
        <w:rPr>
          <w:rFonts w:ascii="Arial" w:hAnsi="Arial" w:cs="Arial"/>
          <w:spacing w:val="3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mjestu</w:t>
      </w:r>
      <w:r w:rsidRPr="00E43652">
        <w:rPr>
          <w:rFonts w:ascii="Arial" w:hAnsi="Arial" w:cs="Arial"/>
          <w:spacing w:val="3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nastanka</w:t>
      </w:r>
      <w:r w:rsidRPr="00E43652">
        <w:rPr>
          <w:rFonts w:ascii="Arial" w:hAnsi="Arial" w:cs="Arial"/>
          <w:spacing w:val="3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događaja</w:t>
      </w:r>
      <w:r w:rsidRPr="00E43652">
        <w:rPr>
          <w:rFonts w:ascii="Arial" w:hAnsi="Arial" w:cs="Arial"/>
          <w:spacing w:val="3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(glavna</w:t>
      </w:r>
      <w:r w:rsidRPr="00E43652">
        <w:rPr>
          <w:rFonts w:ascii="Arial" w:hAnsi="Arial" w:cs="Arial"/>
          <w:spacing w:val="3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knjiga</w:t>
      </w:r>
      <w:r w:rsidRPr="00E43652">
        <w:rPr>
          <w:rFonts w:ascii="Arial" w:hAnsi="Arial" w:cs="Arial"/>
          <w:spacing w:val="3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proračuna</w:t>
      </w:r>
      <w:r w:rsidRPr="00E43652">
        <w:rPr>
          <w:rFonts w:ascii="Arial" w:hAnsi="Arial" w:cs="Arial"/>
          <w:spacing w:val="36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3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proračunskih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korisnika),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te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omogućava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provođenje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financijske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kontrole</w:t>
      </w:r>
      <w:r w:rsidRPr="00E43652">
        <w:rPr>
          <w:rFonts w:ascii="Arial" w:hAnsi="Arial" w:cs="Arial"/>
          <w:lang w:val="hr-HR"/>
        </w:rPr>
        <w:t xml:space="preserve"> na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razini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Gradske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riznice.</w:t>
      </w:r>
    </w:p>
    <w:p w:rsidR="00B964F9" w:rsidRPr="00E43652" w:rsidRDefault="00B964F9" w:rsidP="00B964F9">
      <w:pPr>
        <w:spacing w:before="5"/>
        <w:rPr>
          <w:rFonts w:ascii="Arial" w:eastAsia="Times New Roman" w:hAnsi="Arial" w:cs="Arial"/>
          <w:lang w:val="hr-HR"/>
        </w:rPr>
      </w:pPr>
    </w:p>
    <w:p w:rsidR="00B964F9" w:rsidRPr="00E43652" w:rsidRDefault="00B964F9" w:rsidP="00B964F9">
      <w:pPr>
        <w:pStyle w:val="Heading1"/>
        <w:spacing w:line="250" w:lineRule="exact"/>
        <w:ind w:right="4129"/>
        <w:jc w:val="center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 xml:space="preserve">Članak </w:t>
      </w:r>
      <w:r w:rsidRPr="00E43652">
        <w:rPr>
          <w:rFonts w:ascii="Arial" w:hAnsi="Arial" w:cs="Arial"/>
          <w:lang w:val="hr-HR"/>
        </w:rPr>
        <w:t>7.</w:t>
      </w:r>
    </w:p>
    <w:p w:rsidR="00B964F9" w:rsidRPr="00E43652" w:rsidRDefault="00B964F9" w:rsidP="00B964F9">
      <w:pPr>
        <w:pStyle w:val="BodyText"/>
        <w:ind w:right="121"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Svi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prihodi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primici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proračuna</w:t>
      </w:r>
      <w:r w:rsidRPr="00E43652">
        <w:rPr>
          <w:rFonts w:ascii="Arial" w:hAnsi="Arial" w:cs="Arial"/>
          <w:spacing w:val="38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proračunskih</w:t>
      </w:r>
      <w:r w:rsidRPr="00E43652">
        <w:rPr>
          <w:rFonts w:ascii="Arial" w:hAnsi="Arial" w:cs="Arial"/>
          <w:spacing w:val="40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korisnika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uplaćuju</w:t>
      </w:r>
      <w:r w:rsidRPr="00E43652">
        <w:rPr>
          <w:rFonts w:ascii="Arial" w:hAnsi="Arial" w:cs="Arial"/>
          <w:spacing w:val="38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se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40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korist</w:t>
      </w:r>
      <w:r w:rsidRPr="00E43652">
        <w:rPr>
          <w:rFonts w:ascii="Arial" w:hAnsi="Arial" w:cs="Arial"/>
          <w:spacing w:val="39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jedinstvenog</w:t>
      </w:r>
      <w:r w:rsidRPr="00E43652">
        <w:rPr>
          <w:rFonts w:ascii="Arial" w:hAnsi="Arial" w:cs="Arial"/>
          <w:spacing w:val="6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računa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riznice,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uključujući</w:t>
      </w:r>
      <w:r w:rsidRPr="00E43652">
        <w:rPr>
          <w:rFonts w:ascii="Arial" w:hAnsi="Arial" w:cs="Arial"/>
          <w:spacing w:val="3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prihode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koje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korisnik</w:t>
      </w:r>
      <w:r w:rsidRPr="00E43652">
        <w:rPr>
          <w:rFonts w:ascii="Arial" w:hAnsi="Arial" w:cs="Arial"/>
          <w:spacing w:val="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ostvaruje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po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posebnim</w:t>
      </w:r>
      <w:r w:rsidRPr="00E43652">
        <w:rPr>
          <w:rFonts w:ascii="Arial" w:hAnsi="Arial" w:cs="Arial"/>
          <w:spacing w:val="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propisima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ili</w:t>
      </w:r>
      <w:r w:rsidRPr="00E43652">
        <w:rPr>
          <w:rFonts w:ascii="Arial" w:hAnsi="Arial" w:cs="Arial"/>
          <w:spacing w:val="8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od</w:t>
      </w:r>
      <w:r w:rsidRPr="00E43652">
        <w:rPr>
          <w:rFonts w:ascii="Arial" w:hAnsi="Arial" w:cs="Arial"/>
          <w:spacing w:val="5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obavljanja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poslova</w:t>
      </w:r>
      <w:r w:rsidRPr="00E43652">
        <w:rPr>
          <w:rFonts w:ascii="Arial" w:hAnsi="Arial" w:cs="Arial"/>
          <w:lang w:val="hr-HR"/>
        </w:rPr>
        <w:t xml:space="preserve"> na </w:t>
      </w:r>
      <w:r w:rsidRPr="00E43652">
        <w:rPr>
          <w:rFonts w:ascii="Arial" w:hAnsi="Arial" w:cs="Arial"/>
          <w:spacing w:val="-1"/>
          <w:lang w:val="hr-HR"/>
        </w:rPr>
        <w:t>tržištu</w:t>
      </w:r>
      <w:r w:rsidRPr="00E43652">
        <w:rPr>
          <w:rFonts w:ascii="Arial" w:hAnsi="Arial" w:cs="Arial"/>
          <w:lang w:val="hr-HR"/>
        </w:rPr>
        <w:t xml:space="preserve"> i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-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tržišnim</w:t>
      </w:r>
      <w:r w:rsidRPr="00E43652">
        <w:rPr>
          <w:rFonts w:ascii="Arial" w:hAnsi="Arial" w:cs="Arial"/>
          <w:spacing w:val="-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uvjetima</w:t>
      </w:r>
      <w:r w:rsidRPr="00E43652">
        <w:rPr>
          <w:rFonts w:ascii="Arial" w:hAnsi="Arial" w:cs="Arial"/>
          <w:lang w:val="hr-HR"/>
        </w:rPr>
        <w:t xml:space="preserve"> koji</w:t>
      </w:r>
      <w:r w:rsidRPr="00E43652">
        <w:rPr>
          <w:rFonts w:ascii="Arial" w:hAnsi="Arial" w:cs="Arial"/>
          <w:spacing w:val="-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se ne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financiraju</w:t>
      </w:r>
      <w:r w:rsidRPr="00E43652">
        <w:rPr>
          <w:rFonts w:ascii="Arial" w:hAnsi="Arial" w:cs="Arial"/>
          <w:spacing w:val="-3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iz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proračuna.</w:t>
      </w:r>
    </w:p>
    <w:p w:rsidR="00B964F9" w:rsidRPr="00E43652" w:rsidRDefault="00B964F9" w:rsidP="00B964F9">
      <w:pPr>
        <w:pStyle w:val="BodyText"/>
        <w:ind w:right="112"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Sva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plaćanja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unutar</w:t>
      </w:r>
      <w:r w:rsidRPr="00E43652">
        <w:rPr>
          <w:rFonts w:ascii="Arial" w:hAnsi="Arial" w:cs="Arial"/>
          <w:spacing w:val="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Gradske</w:t>
      </w:r>
      <w:r w:rsidRPr="00E43652">
        <w:rPr>
          <w:rFonts w:ascii="Arial" w:hAnsi="Arial" w:cs="Arial"/>
          <w:spacing w:val="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prema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dobavljačima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proračunskih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korisnika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izvršavaju</w:t>
      </w:r>
      <w:r w:rsidRPr="00E43652">
        <w:rPr>
          <w:rFonts w:ascii="Arial" w:hAnsi="Arial" w:cs="Arial"/>
          <w:spacing w:val="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se</w:t>
      </w:r>
      <w:r w:rsidRPr="00E43652">
        <w:rPr>
          <w:rFonts w:ascii="Arial" w:hAnsi="Arial" w:cs="Arial"/>
          <w:spacing w:val="5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izravno,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na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temelju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zahtjeva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proračunskih</w:t>
      </w:r>
      <w:r w:rsidRPr="00E43652">
        <w:rPr>
          <w:rFonts w:ascii="Arial" w:hAnsi="Arial" w:cs="Arial"/>
          <w:spacing w:val="1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korisnika</w:t>
      </w:r>
      <w:r w:rsidRPr="00E43652">
        <w:rPr>
          <w:rFonts w:ascii="Arial" w:hAnsi="Arial" w:cs="Arial"/>
          <w:spacing w:val="19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Gradske</w:t>
      </w:r>
      <w:r w:rsidRPr="00E43652">
        <w:rPr>
          <w:rFonts w:ascii="Arial" w:hAnsi="Arial" w:cs="Arial"/>
          <w:spacing w:val="1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za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plaćanje,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putem</w:t>
      </w:r>
      <w:r w:rsidRPr="00E43652">
        <w:rPr>
          <w:rFonts w:ascii="Arial" w:hAnsi="Arial" w:cs="Arial"/>
          <w:spacing w:val="1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jedinstvenog</w:t>
      </w:r>
      <w:r w:rsidRPr="00E43652">
        <w:rPr>
          <w:rFonts w:ascii="Arial" w:hAnsi="Arial" w:cs="Arial"/>
          <w:spacing w:val="7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računa.</w:t>
      </w:r>
    </w:p>
    <w:p w:rsidR="00B964F9" w:rsidRPr="00E43652" w:rsidRDefault="00B964F9" w:rsidP="00B964F9">
      <w:pPr>
        <w:pStyle w:val="BodyText"/>
        <w:spacing w:before="1"/>
        <w:ind w:right="114"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Transakcije</w:t>
      </w:r>
      <w:r w:rsidRPr="00E43652">
        <w:rPr>
          <w:rFonts w:ascii="Arial" w:hAnsi="Arial" w:cs="Arial"/>
          <w:spacing w:val="1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1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poslovni</w:t>
      </w:r>
      <w:r w:rsidRPr="00E43652">
        <w:rPr>
          <w:rFonts w:ascii="Arial" w:hAnsi="Arial" w:cs="Arial"/>
          <w:spacing w:val="1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događaji</w:t>
      </w:r>
      <w:r w:rsidRPr="00E43652">
        <w:rPr>
          <w:rFonts w:ascii="Arial" w:hAnsi="Arial" w:cs="Arial"/>
          <w:spacing w:val="15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14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glavnoj</w:t>
      </w:r>
      <w:r w:rsidRPr="00E43652">
        <w:rPr>
          <w:rFonts w:ascii="Arial" w:hAnsi="Arial" w:cs="Arial"/>
          <w:spacing w:val="17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knjizi</w:t>
      </w:r>
      <w:r w:rsidRPr="00E43652">
        <w:rPr>
          <w:rFonts w:ascii="Arial" w:hAnsi="Arial" w:cs="Arial"/>
          <w:spacing w:val="1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proračunskih</w:t>
      </w:r>
      <w:r w:rsidRPr="00E43652">
        <w:rPr>
          <w:rFonts w:ascii="Arial" w:hAnsi="Arial" w:cs="Arial"/>
          <w:spacing w:val="1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korisnika</w:t>
      </w:r>
      <w:r w:rsidRPr="00E43652">
        <w:rPr>
          <w:rFonts w:ascii="Arial" w:hAnsi="Arial" w:cs="Arial"/>
          <w:spacing w:val="1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moraju</w:t>
      </w:r>
      <w:r w:rsidRPr="00E43652">
        <w:rPr>
          <w:rFonts w:ascii="Arial" w:hAnsi="Arial" w:cs="Arial"/>
          <w:spacing w:val="14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biti</w:t>
      </w:r>
      <w:r w:rsidRPr="00E43652">
        <w:rPr>
          <w:rFonts w:ascii="Arial" w:hAnsi="Arial" w:cs="Arial"/>
          <w:spacing w:val="2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usklađeni</w:t>
      </w:r>
      <w:r w:rsidRPr="00E43652">
        <w:rPr>
          <w:rFonts w:ascii="Arial" w:hAnsi="Arial" w:cs="Arial"/>
          <w:spacing w:val="75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sa</w:t>
      </w:r>
      <w:r w:rsidRPr="00E43652">
        <w:rPr>
          <w:rFonts w:ascii="Arial" w:hAnsi="Arial" w:cs="Arial"/>
          <w:spacing w:val="10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sadržajem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iznosom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transakcija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poslovnih</w:t>
      </w:r>
      <w:r w:rsidRPr="00E43652">
        <w:rPr>
          <w:rFonts w:ascii="Arial" w:hAnsi="Arial" w:cs="Arial"/>
          <w:spacing w:val="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događaja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sustava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glavne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knjige</w:t>
      </w:r>
      <w:r w:rsidRPr="00E43652">
        <w:rPr>
          <w:rFonts w:ascii="Arial" w:hAnsi="Arial" w:cs="Arial"/>
          <w:spacing w:val="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riznice,</w:t>
      </w:r>
      <w:r w:rsidRPr="00E43652">
        <w:rPr>
          <w:rFonts w:ascii="Arial" w:hAnsi="Arial" w:cs="Arial"/>
          <w:spacing w:val="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osim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onih</w:t>
      </w:r>
      <w:r w:rsidRPr="00E43652">
        <w:rPr>
          <w:rFonts w:ascii="Arial" w:hAnsi="Arial" w:cs="Arial"/>
          <w:spacing w:val="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koji</w:t>
      </w:r>
      <w:r w:rsidRPr="00E43652">
        <w:rPr>
          <w:rFonts w:ascii="Arial" w:hAnsi="Arial" w:cs="Arial"/>
          <w:spacing w:val="9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 xml:space="preserve">se </w:t>
      </w:r>
      <w:r w:rsidRPr="00E43652">
        <w:rPr>
          <w:rFonts w:ascii="Arial" w:hAnsi="Arial" w:cs="Arial"/>
          <w:spacing w:val="-2"/>
          <w:lang w:val="hr-HR"/>
        </w:rPr>
        <w:t>vežu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za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državnu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riznicu.</w:t>
      </w:r>
    </w:p>
    <w:p w:rsidR="00B964F9" w:rsidRPr="00E43652" w:rsidRDefault="00B964F9" w:rsidP="00B964F9">
      <w:pPr>
        <w:pStyle w:val="BodyText"/>
        <w:spacing w:before="1"/>
        <w:ind w:right="114"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2"/>
          <w:lang w:val="hr-HR"/>
        </w:rPr>
        <w:t>Za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3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sva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3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poslovanja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29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 xml:space="preserve">i </w:t>
      </w:r>
      <w:r w:rsidRPr="00E43652">
        <w:rPr>
          <w:rFonts w:ascii="Arial" w:hAnsi="Arial" w:cs="Arial"/>
          <w:spacing w:val="29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transakcije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29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unutar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32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same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3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3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3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koriste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29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 xml:space="preserve">se </w:t>
      </w:r>
      <w:r w:rsidRPr="00E43652">
        <w:rPr>
          <w:rFonts w:ascii="Arial" w:hAnsi="Arial" w:cs="Arial"/>
          <w:spacing w:val="3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vjerodostojne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knjigovodstvene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elektroničke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isprave.</w:t>
      </w:r>
    </w:p>
    <w:p w:rsidR="00B964F9" w:rsidRPr="00E43652" w:rsidRDefault="00B964F9" w:rsidP="00B964F9">
      <w:pPr>
        <w:spacing w:before="5"/>
        <w:rPr>
          <w:rFonts w:ascii="Arial" w:eastAsia="Times New Roman" w:hAnsi="Arial" w:cs="Arial"/>
          <w:lang w:val="hr-HR"/>
        </w:rPr>
      </w:pPr>
    </w:p>
    <w:p w:rsidR="00B964F9" w:rsidRPr="00E43652" w:rsidRDefault="00B964F9" w:rsidP="00B964F9">
      <w:pPr>
        <w:pStyle w:val="Heading1"/>
        <w:spacing w:line="251" w:lineRule="exact"/>
        <w:ind w:right="4129"/>
        <w:jc w:val="center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 xml:space="preserve">Članak </w:t>
      </w:r>
      <w:r w:rsidRPr="00E43652">
        <w:rPr>
          <w:rFonts w:ascii="Arial" w:hAnsi="Arial" w:cs="Arial"/>
          <w:lang w:val="hr-HR"/>
        </w:rPr>
        <w:t>8.</w:t>
      </w:r>
    </w:p>
    <w:p w:rsidR="00B964F9" w:rsidRPr="00E43652" w:rsidRDefault="00B964F9" w:rsidP="00B964F9">
      <w:pPr>
        <w:pStyle w:val="BodyText"/>
        <w:ind w:right="120"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Upravni</w:t>
      </w:r>
      <w:r w:rsidRPr="00E43652">
        <w:rPr>
          <w:rFonts w:ascii="Arial" w:hAnsi="Arial" w:cs="Arial"/>
          <w:spacing w:val="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odjeli</w:t>
      </w:r>
      <w:r w:rsidRPr="00E43652">
        <w:rPr>
          <w:rFonts w:ascii="Arial" w:hAnsi="Arial" w:cs="Arial"/>
          <w:spacing w:val="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Grada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Rovinja-Rovigno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</w:t>
      </w:r>
      <w:r w:rsidRPr="00E43652">
        <w:rPr>
          <w:rFonts w:ascii="Arial" w:hAnsi="Arial" w:cs="Arial"/>
          <w:spacing w:val="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korisnici</w:t>
      </w:r>
      <w:r w:rsidRPr="00E43652">
        <w:rPr>
          <w:rFonts w:ascii="Arial" w:hAnsi="Arial" w:cs="Arial"/>
          <w:spacing w:val="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čija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se</w:t>
      </w:r>
      <w:r w:rsidRPr="00E43652">
        <w:rPr>
          <w:rFonts w:ascii="Arial" w:hAnsi="Arial" w:cs="Arial"/>
          <w:spacing w:val="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financijska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izvješća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konsolidiraju</w:t>
      </w:r>
      <w:r w:rsidRPr="00E43652">
        <w:rPr>
          <w:rFonts w:ascii="Arial" w:hAnsi="Arial" w:cs="Arial"/>
          <w:spacing w:val="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6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financijskim</w:t>
      </w:r>
      <w:r w:rsidRPr="00E43652">
        <w:rPr>
          <w:rFonts w:ascii="Arial" w:hAnsi="Arial" w:cs="Arial"/>
          <w:spacing w:val="-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izvješćima</w:t>
      </w:r>
      <w:r w:rsidRPr="00E43652">
        <w:rPr>
          <w:rFonts w:ascii="Arial" w:hAnsi="Arial" w:cs="Arial"/>
          <w:lang w:val="hr-HR"/>
        </w:rPr>
        <w:t xml:space="preserve"> Grada </w:t>
      </w:r>
      <w:r w:rsidRPr="00E43652">
        <w:rPr>
          <w:rFonts w:ascii="Arial" w:hAnsi="Arial" w:cs="Arial"/>
          <w:spacing w:val="-1"/>
          <w:lang w:val="hr-HR"/>
        </w:rPr>
        <w:t>Rovinja-Rovigno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obvezni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 xml:space="preserve">su </w:t>
      </w:r>
      <w:r w:rsidRPr="00E43652">
        <w:rPr>
          <w:rFonts w:ascii="Arial" w:hAnsi="Arial" w:cs="Arial"/>
          <w:spacing w:val="-1"/>
          <w:lang w:val="hr-HR"/>
        </w:rPr>
        <w:t>svoje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poslovanje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obavljati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putem</w:t>
      </w:r>
      <w:r w:rsidRPr="00E43652">
        <w:rPr>
          <w:rFonts w:ascii="Arial" w:hAnsi="Arial" w:cs="Arial"/>
          <w:spacing w:val="-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Gradske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riznice.</w:t>
      </w:r>
    </w:p>
    <w:p w:rsidR="00B964F9" w:rsidRPr="00E43652" w:rsidRDefault="00B964F9" w:rsidP="00B964F9">
      <w:pPr>
        <w:pStyle w:val="BodyText"/>
        <w:ind w:right="120"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Proračunski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korisnici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obvezni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su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nadalje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voditi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sve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poslovne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knjige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propisane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zakonom.</w:t>
      </w:r>
    </w:p>
    <w:p w:rsidR="00B964F9" w:rsidRPr="00E43652" w:rsidRDefault="00B964F9" w:rsidP="00B964F9">
      <w:pPr>
        <w:pStyle w:val="Heading1"/>
        <w:spacing w:line="251" w:lineRule="exact"/>
        <w:ind w:left="0" w:right="4129"/>
        <w:rPr>
          <w:rFonts w:ascii="Arial" w:hAnsi="Arial" w:cs="Arial"/>
          <w:b w:val="0"/>
          <w:bCs w:val="0"/>
          <w:lang w:val="hr-HR"/>
        </w:rPr>
      </w:pPr>
    </w:p>
    <w:p w:rsidR="00B964F9" w:rsidRPr="00E43652" w:rsidRDefault="00B964F9" w:rsidP="00B964F9">
      <w:pPr>
        <w:pStyle w:val="Heading1"/>
        <w:spacing w:line="250" w:lineRule="exact"/>
        <w:ind w:left="0" w:right="4129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 xml:space="preserve">                                                                     Članak </w:t>
      </w:r>
      <w:r w:rsidRPr="00E43652">
        <w:rPr>
          <w:rFonts w:ascii="Arial" w:hAnsi="Arial" w:cs="Arial"/>
          <w:lang w:val="hr-HR"/>
        </w:rPr>
        <w:t>9.</w:t>
      </w:r>
    </w:p>
    <w:p w:rsidR="00B964F9" w:rsidRPr="00E43652" w:rsidRDefault="00B964F9" w:rsidP="00B964F9">
      <w:pPr>
        <w:pStyle w:val="BodyText"/>
        <w:spacing w:line="250" w:lineRule="exact"/>
        <w:ind w:left="0" w:right="156" w:firstLine="708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Informacijski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sustav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primjenjivat</w:t>
      </w:r>
      <w:r w:rsidRPr="00E43652">
        <w:rPr>
          <w:rFonts w:ascii="Arial" w:hAnsi="Arial" w:cs="Arial"/>
          <w:lang w:val="hr-HR"/>
        </w:rPr>
        <w:t xml:space="preserve"> će</w:t>
      </w:r>
      <w:r w:rsidRPr="00E43652">
        <w:rPr>
          <w:rFonts w:ascii="Arial" w:hAnsi="Arial" w:cs="Arial"/>
          <w:spacing w:val="5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se</w:t>
      </w:r>
      <w:r w:rsidRPr="00E43652">
        <w:rPr>
          <w:rFonts w:ascii="Arial" w:hAnsi="Arial" w:cs="Arial"/>
          <w:lang w:val="hr-HR"/>
        </w:rPr>
        <w:t xml:space="preserve"> od 1.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siječnja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 xml:space="preserve">2026. </w:t>
      </w:r>
      <w:r w:rsidRPr="00E43652">
        <w:rPr>
          <w:rFonts w:ascii="Arial" w:hAnsi="Arial" w:cs="Arial"/>
          <w:spacing w:val="-1"/>
          <w:lang w:val="hr-HR"/>
        </w:rPr>
        <w:t>godine.</w:t>
      </w:r>
    </w:p>
    <w:p w:rsidR="00B964F9" w:rsidRPr="00E43652" w:rsidRDefault="00B964F9" w:rsidP="00B964F9">
      <w:pPr>
        <w:pStyle w:val="BodyText"/>
        <w:spacing w:line="250" w:lineRule="exact"/>
        <w:ind w:left="0" w:right="156" w:firstLine="708"/>
        <w:jc w:val="both"/>
        <w:rPr>
          <w:rFonts w:ascii="Arial" w:hAnsi="Arial" w:cs="Arial"/>
          <w:spacing w:val="-1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Svi</w:t>
      </w:r>
      <w:r w:rsidRPr="00E43652">
        <w:rPr>
          <w:rFonts w:ascii="Arial" w:hAnsi="Arial" w:cs="Arial"/>
          <w:spacing w:val="4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</w:t>
      </w:r>
      <w:r w:rsidRPr="00E43652">
        <w:rPr>
          <w:rFonts w:ascii="Arial" w:hAnsi="Arial" w:cs="Arial"/>
          <w:spacing w:val="4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korisnici</w:t>
      </w:r>
      <w:r w:rsidRPr="00E43652">
        <w:rPr>
          <w:rFonts w:ascii="Arial" w:hAnsi="Arial" w:cs="Arial"/>
          <w:spacing w:val="4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obvezni</w:t>
      </w:r>
      <w:r w:rsidRPr="00E43652">
        <w:rPr>
          <w:rFonts w:ascii="Arial" w:hAnsi="Arial" w:cs="Arial"/>
          <w:spacing w:val="4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su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zatvoriti</w:t>
      </w:r>
      <w:r w:rsidRPr="00E43652">
        <w:rPr>
          <w:rFonts w:ascii="Arial" w:hAnsi="Arial" w:cs="Arial"/>
          <w:spacing w:val="4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svoje</w:t>
      </w:r>
      <w:r w:rsidRPr="00E43652">
        <w:rPr>
          <w:rFonts w:ascii="Arial" w:hAnsi="Arial" w:cs="Arial"/>
          <w:spacing w:val="4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žiro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račune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 xml:space="preserve">s 31.12.2025. godine, odnosno od </w:t>
      </w:r>
      <w:r w:rsidRPr="00E43652">
        <w:rPr>
          <w:rFonts w:ascii="Arial" w:hAnsi="Arial" w:cs="Arial"/>
          <w:spacing w:val="-1"/>
          <w:lang w:val="hr-HR"/>
        </w:rPr>
        <w:t>uključivanja</w:t>
      </w:r>
      <w:r w:rsidRPr="00E43652">
        <w:rPr>
          <w:rFonts w:ascii="Arial" w:hAnsi="Arial" w:cs="Arial"/>
          <w:spacing w:val="3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3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Gradsku</w:t>
      </w:r>
      <w:r w:rsidRPr="00E43652">
        <w:rPr>
          <w:rFonts w:ascii="Arial" w:hAnsi="Arial" w:cs="Arial"/>
          <w:spacing w:val="3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riznicu,</w:t>
      </w:r>
      <w:r w:rsidRPr="00E43652">
        <w:rPr>
          <w:rFonts w:ascii="Arial" w:hAnsi="Arial" w:cs="Arial"/>
          <w:spacing w:val="29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a</w:t>
      </w:r>
      <w:r w:rsidRPr="00E43652">
        <w:rPr>
          <w:rFonts w:ascii="Arial" w:hAnsi="Arial" w:cs="Arial"/>
          <w:spacing w:val="3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sredstva</w:t>
      </w:r>
      <w:r w:rsidRPr="00E43652">
        <w:rPr>
          <w:rFonts w:ascii="Arial" w:hAnsi="Arial" w:cs="Arial"/>
          <w:spacing w:val="3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koja</w:t>
      </w:r>
      <w:r w:rsidRPr="00E43652">
        <w:rPr>
          <w:rFonts w:ascii="Arial" w:hAnsi="Arial" w:cs="Arial"/>
          <w:spacing w:val="29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se</w:t>
      </w:r>
      <w:r w:rsidRPr="00E43652">
        <w:rPr>
          <w:rFonts w:ascii="Arial" w:hAnsi="Arial" w:cs="Arial"/>
          <w:spacing w:val="3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nalaze</w:t>
      </w:r>
      <w:r w:rsidRPr="00E43652">
        <w:rPr>
          <w:rFonts w:ascii="Arial" w:hAnsi="Arial" w:cs="Arial"/>
          <w:spacing w:val="3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na</w:t>
      </w:r>
      <w:r w:rsidRPr="00E43652">
        <w:rPr>
          <w:rFonts w:ascii="Arial" w:hAnsi="Arial" w:cs="Arial"/>
          <w:spacing w:val="3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računu</w:t>
      </w:r>
      <w:r w:rsidRPr="00E43652">
        <w:rPr>
          <w:rFonts w:ascii="Arial" w:hAnsi="Arial" w:cs="Arial"/>
          <w:spacing w:val="3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obvezni</w:t>
      </w:r>
      <w:r w:rsidRPr="00E43652">
        <w:rPr>
          <w:rFonts w:ascii="Arial" w:hAnsi="Arial" w:cs="Arial"/>
          <w:spacing w:val="3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su</w:t>
      </w:r>
      <w:r w:rsidRPr="00E43652">
        <w:rPr>
          <w:rFonts w:ascii="Arial" w:hAnsi="Arial" w:cs="Arial"/>
          <w:spacing w:val="29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uplatiti</w:t>
      </w:r>
      <w:r w:rsidRPr="00E43652">
        <w:rPr>
          <w:rFonts w:ascii="Arial" w:hAnsi="Arial" w:cs="Arial"/>
          <w:spacing w:val="32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2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</w:t>
      </w:r>
      <w:r w:rsidRPr="00E43652">
        <w:rPr>
          <w:rFonts w:ascii="Arial" w:hAnsi="Arial" w:cs="Arial"/>
          <w:spacing w:val="4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Rovinja-Rovigno.</w:t>
      </w:r>
    </w:p>
    <w:p w:rsidR="00B964F9" w:rsidRPr="00E43652" w:rsidRDefault="00B964F9" w:rsidP="00B964F9">
      <w:pPr>
        <w:pStyle w:val="BodyText"/>
        <w:spacing w:line="250" w:lineRule="exact"/>
        <w:ind w:left="0" w:right="156" w:firstLine="708"/>
        <w:jc w:val="both"/>
        <w:rPr>
          <w:rFonts w:ascii="Arial" w:hAnsi="Arial" w:cs="Arial"/>
          <w:spacing w:val="-1"/>
          <w:lang w:val="hr-HR"/>
        </w:rPr>
      </w:pPr>
      <w:r w:rsidRPr="00E43652">
        <w:rPr>
          <w:rFonts w:ascii="Arial" w:hAnsi="Arial" w:cs="Arial"/>
          <w:lang w:val="hr-HR"/>
        </w:rPr>
        <w:t>Ovlašćuje se gradonačelnik Grada Rovinja-Rovigno za donošenje Odluke o sustavu glavne knjige Riznice te načinu vođenja jedinstvenog računa Riznice, kojom se uređuje sustav glavne knjige Riznice, prikupljanje i naplata javnih prihoda, kontrola i upravljanje javnim rashodima, funkcioniranje jedinstvenog računa Riznice i službeni dokumenti koji prate uspostavu cijelog sustava, kao i ostalih provedbenih akata u svrhu potpunog uvođenja sustava Riznice.</w:t>
      </w:r>
    </w:p>
    <w:p w:rsidR="00B964F9" w:rsidRPr="00E43652" w:rsidRDefault="00B964F9" w:rsidP="00B964F9">
      <w:pPr>
        <w:pStyle w:val="BodyText"/>
        <w:spacing w:line="250" w:lineRule="exact"/>
        <w:ind w:right="156"/>
        <w:jc w:val="both"/>
        <w:rPr>
          <w:rFonts w:ascii="Arial" w:hAnsi="Arial" w:cs="Arial"/>
          <w:b/>
          <w:color w:val="FF0000"/>
          <w:spacing w:val="-1"/>
          <w:lang w:val="hr-HR"/>
        </w:rPr>
      </w:pPr>
    </w:p>
    <w:p w:rsidR="00B964F9" w:rsidRPr="00E43652" w:rsidRDefault="00B964F9" w:rsidP="00B964F9">
      <w:pPr>
        <w:pStyle w:val="BodyText"/>
        <w:spacing w:line="250" w:lineRule="exact"/>
        <w:ind w:left="3540" w:right="156"/>
        <w:jc w:val="both"/>
        <w:rPr>
          <w:rFonts w:ascii="Arial" w:hAnsi="Arial" w:cs="Arial"/>
          <w:b/>
          <w:lang w:val="hr-HR"/>
        </w:rPr>
      </w:pPr>
      <w:r w:rsidRPr="00E43652">
        <w:rPr>
          <w:rFonts w:ascii="Arial" w:hAnsi="Arial" w:cs="Arial"/>
          <w:b/>
          <w:spacing w:val="-1"/>
          <w:lang w:val="hr-HR"/>
        </w:rPr>
        <w:t xml:space="preserve">          Članak </w:t>
      </w:r>
      <w:r w:rsidRPr="00E43652">
        <w:rPr>
          <w:rFonts w:ascii="Arial" w:hAnsi="Arial" w:cs="Arial"/>
          <w:b/>
          <w:lang w:val="hr-HR"/>
        </w:rPr>
        <w:t>10.</w:t>
      </w:r>
    </w:p>
    <w:p w:rsidR="00B964F9" w:rsidRPr="00E43652" w:rsidRDefault="00B964F9" w:rsidP="00B964F9">
      <w:pPr>
        <w:pStyle w:val="BodyText"/>
        <w:ind w:right="113"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2"/>
          <w:lang w:val="hr-HR"/>
        </w:rPr>
        <w:t>Obveza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uplate</w:t>
      </w:r>
      <w:r w:rsidRPr="00E43652">
        <w:rPr>
          <w:rFonts w:ascii="Arial" w:hAnsi="Arial" w:cs="Arial"/>
          <w:spacing w:val="2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vlastitih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prihoda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proračunskih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korisnika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24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Grada</w:t>
      </w:r>
      <w:r w:rsidRPr="00E43652">
        <w:rPr>
          <w:rFonts w:ascii="Arial" w:hAnsi="Arial" w:cs="Arial"/>
          <w:spacing w:val="30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Rovinja-Rovigno</w:t>
      </w:r>
      <w:r w:rsidRPr="00E43652">
        <w:rPr>
          <w:rFonts w:ascii="Arial" w:hAnsi="Arial" w:cs="Arial"/>
          <w:spacing w:val="2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utvrdit će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se</w:t>
      </w:r>
      <w:r w:rsidRPr="00E43652">
        <w:rPr>
          <w:rFonts w:ascii="Arial" w:hAnsi="Arial" w:cs="Arial"/>
          <w:spacing w:val="4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Odlukom</w:t>
      </w:r>
      <w:r w:rsidRPr="00E43652">
        <w:rPr>
          <w:rFonts w:ascii="Arial" w:hAnsi="Arial" w:cs="Arial"/>
          <w:spacing w:val="-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 xml:space="preserve">o </w:t>
      </w:r>
      <w:r w:rsidRPr="00E43652">
        <w:rPr>
          <w:rFonts w:ascii="Arial" w:hAnsi="Arial" w:cs="Arial"/>
          <w:spacing w:val="-1"/>
          <w:lang w:val="hr-HR"/>
        </w:rPr>
        <w:t>izvršavanju</w:t>
      </w:r>
      <w:r w:rsidRPr="00E43652">
        <w:rPr>
          <w:rFonts w:ascii="Arial" w:hAnsi="Arial" w:cs="Arial"/>
          <w:spacing w:val="-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Proračuna.</w:t>
      </w:r>
    </w:p>
    <w:p w:rsidR="00B964F9" w:rsidRPr="00E43652" w:rsidRDefault="00B964F9" w:rsidP="00B964F9">
      <w:pPr>
        <w:spacing w:before="4"/>
        <w:rPr>
          <w:rFonts w:ascii="Arial" w:eastAsia="Times New Roman" w:hAnsi="Arial" w:cs="Arial"/>
          <w:lang w:val="hr-HR"/>
        </w:rPr>
      </w:pPr>
    </w:p>
    <w:p w:rsidR="00B964F9" w:rsidRPr="00E43652" w:rsidRDefault="00B964F9" w:rsidP="00B964F9">
      <w:pPr>
        <w:pStyle w:val="Heading1"/>
        <w:spacing w:line="250" w:lineRule="exact"/>
        <w:ind w:left="0" w:right="4129"/>
        <w:jc w:val="center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 xml:space="preserve">                                                                    Članak </w:t>
      </w:r>
      <w:r w:rsidRPr="00E43652">
        <w:rPr>
          <w:rFonts w:ascii="Arial" w:hAnsi="Arial" w:cs="Arial"/>
          <w:lang w:val="hr-HR"/>
        </w:rPr>
        <w:t>11.</w:t>
      </w:r>
    </w:p>
    <w:p w:rsidR="00B964F9" w:rsidRPr="00E43652" w:rsidRDefault="00B964F9" w:rsidP="00B964F9">
      <w:pPr>
        <w:pStyle w:val="BodyText"/>
        <w:ind w:right="118" w:firstLine="707"/>
        <w:jc w:val="both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>Način</w:t>
      </w:r>
      <w:r w:rsidRPr="00E43652">
        <w:rPr>
          <w:rFonts w:ascii="Arial" w:hAnsi="Arial" w:cs="Arial"/>
          <w:spacing w:val="19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izvršavanja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proračuna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okviru</w:t>
      </w:r>
      <w:r w:rsidRPr="00E43652">
        <w:rPr>
          <w:rFonts w:ascii="Arial" w:hAnsi="Arial" w:cs="Arial"/>
          <w:spacing w:val="2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Gradske</w:t>
      </w:r>
      <w:r w:rsidRPr="00E43652">
        <w:rPr>
          <w:rFonts w:ascii="Arial" w:hAnsi="Arial" w:cs="Arial"/>
          <w:spacing w:val="2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riznice,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a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osobito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način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plaćanja,</w:t>
      </w:r>
      <w:r w:rsidRPr="00E43652">
        <w:rPr>
          <w:rFonts w:ascii="Arial" w:hAnsi="Arial" w:cs="Arial"/>
          <w:spacing w:val="21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ovlaštenja</w:t>
      </w:r>
      <w:r w:rsidRPr="00E43652">
        <w:rPr>
          <w:rFonts w:ascii="Arial" w:hAnsi="Arial" w:cs="Arial"/>
          <w:spacing w:val="19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i</w:t>
      </w:r>
      <w:r w:rsidRPr="00E43652">
        <w:rPr>
          <w:rFonts w:ascii="Arial" w:hAnsi="Arial" w:cs="Arial"/>
          <w:spacing w:val="4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obveze</w:t>
      </w:r>
      <w:r w:rsidRPr="00E43652">
        <w:rPr>
          <w:rFonts w:ascii="Arial" w:hAnsi="Arial" w:cs="Arial"/>
          <w:spacing w:val="4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proračunskih</w:t>
      </w:r>
      <w:r w:rsidRPr="00E43652">
        <w:rPr>
          <w:rFonts w:ascii="Arial" w:hAnsi="Arial" w:cs="Arial"/>
          <w:spacing w:val="4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korisnika</w:t>
      </w:r>
      <w:r w:rsidRPr="00E43652">
        <w:rPr>
          <w:rFonts w:ascii="Arial" w:hAnsi="Arial" w:cs="Arial"/>
          <w:spacing w:val="48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4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postupku</w:t>
      </w:r>
      <w:r w:rsidRPr="00E43652">
        <w:rPr>
          <w:rFonts w:ascii="Arial" w:hAnsi="Arial" w:cs="Arial"/>
          <w:spacing w:val="4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plaćanja,</w:t>
      </w:r>
      <w:r w:rsidRPr="00E43652">
        <w:rPr>
          <w:rFonts w:ascii="Arial" w:hAnsi="Arial" w:cs="Arial"/>
          <w:spacing w:val="45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te</w:t>
      </w:r>
      <w:r w:rsidRPr="00E43652">
        <w:rPr>
          <w:rFonts w:ascii="Arial" w:hAnsi="Arial" w:cs="Arial"/>
          <w:spacing w:val="48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druga</w:t>
      </w:r>
      <w:r w:rsidRPr="00E43652">
        <w:rPr>
          <w:rFonts w:ascii="Arial" w:hAnsi="Arial" w:cs="Arial"/>
          <w:spacing w:val="4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pitanja</w:t>
      </w:r>
      <w:r w:rsidRPr="00E43652">
        <w:rPr>
          <w:rFonts w:ascii="Arial" w:hAnsi="Arial" w:cs="Arial"/>
          <w:spacing w:val="4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vezana</w:t>
      </w:r>
      <w:r w:rsidRPr="00E43652">
        <w:rPr>
          <w:rFonts w:ascii="Arial" w:hAnsi="Arial" w:cs="Arial"/>
          <w:spacing w:val="46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za</w:t>
      </w:r>
      <w:r w:rsidRPr="00E43652">
        <w:rPr>
          <w:rFonts w:ascii="Arial" w:hAnsi="Arial" w:cs="Arial"/>
          <w:spacing w:val="4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Gradski</w:t>
      </w:r>
      <w:r w:rsidRPr="00E43652">
        <w:rPr>
          <w:rFonts w:ascii="Arial" w:hAnsi="Arial" w:cs="Arial"/>
          <w:spacing w:val="48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</w:t>
      </w:r>
      <w:r w:rsidRPr="00E43652">
        <w:rPr>
          <w:rFonts w:ascii="Arial" w:hAnsi="Arial" w:cs="Arial"/>
          <w:spacing w:val="65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pobliže</w:t>
      </w:r>
      <w:r w:rsidRPr="00E43652">
        <w:rPr>
          <w:rFonts w:ascii="Arial" w:hAnsi="Arial" w:cs="Arial"/>
          <w:lang w:val="hr-HR"/>
        </w:rPr>
        <w:t xml:space="preserve"> se </w:t>
      </w:r>
      <w:r w:rsidRPr="00E43652">
        <w:rPr>
          <w:rFonts w:ascii="Arial" w:hAnsi="Arial" w:cs="Arial"/>
          <w:spacing w:val="-1"/>
          <w:lang w:val="hr-HR"/>
        </w:rPr>
        <w:t>uređuju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Odlukom</w:t>
      </w:r>
      <w:r w:rsidRPr="00E43652">
        <w:rPr>
          <w:rFonts w:ascii="Arial" w:hAnsi="Arial" w:cs="Arial"/>
          <w:spacing w:val="-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 xml:space="preserve">o </w:t>
      </w:r>
      <w:r w:rsidRPr="00E43652">
        <w:rPr>
          <w:rFonts w:ascii="Arial" w:hAnsi="Arial" w:cs="Arial"/>
          <w:spacing w:val="-1"/>
          <w:lang w:val="hr-HR"/>
        </w:rPr>
        <w:t>izvršavanju</w:t>
      </w:r>
      <w:r w:rsidRPr="00E43652">
        <w:rPr>
          <w:rFonts w:ascii="Arial" w:hAnsi="Arial" w:cs="Arial"/>
          <w:spacing w:val="-3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Proračuna</w:t>
      </w:r>
      <w:r w:rsidRPr="00E43652">
        <w:rPr>
          <w:rFonts w:ascii="Arial" w:hAnsi="Arial" w:cs="Arial"/>
          <w:spacing w:val="-2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Grada</w:t>
      </w:r>
      <w:r w:rsidRPr="00E43652">
        <w:rPr>
          <w:rFonts w:ascii="Arial" w:hAnsi="Arial" w:cs="Arial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Rovinja-Rovigno.</w:t>
      </w:r>
    </w:p>
    <w:p w:rsidR="00B964F9" w:rsidRPr="00E43652" w:rsidRDefault="00B964F9" w:rsidP="00B964F9">
      <w:pPr>
        <w:spacing w:before="5"/>
        <w:rPr>
          <w:rFonts w:ascii="Arial" w:eastAsia="Times New Roman" w:hAnsi="Arial" w:cs="Arial"/>
          <w:lang w:val="hr-HR"/>
        </w:rPr>
      </w:pPr>
    </w:p>
    <w:p w:rsidR="00B964F9" w:rsidRPr="00E43652" w:rsidRDefault="00B964F9" w:rsidP="00B964F9">
      <w:pPr>
        <w:pStyle w:val="Heading1"/>
        <w:spacing w:line="250" w:lineRule="exact"/>
        <w:ind w:left="0" w:right="4129"/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spacing w:val="-1"/>
          <w:lang w:val="hr-HR"/>
        </w:rPr>
        <w:t xml:space="preserve">                                                                    Članak </w:t>
      </w:r>
      <w:r w:rsidRPr="00E43652">
        <w:rPr>
          <w:rFonts w:ascii="Arial" w:hAnsi="Arial" w:cs="Arial"/>
          <w:lang w:val="hr-HR"/>
        </w:rPr>
        <w:t>12.</w:t>
      </w:r>
    </w:p>
    <w:p w:rsidR="00B964F9" w:rsidRPr="00E43652" w:rsidRDefault="00B964F9" w:rsidP="00B964F9">
      <w:pPr>
        <w:pStyle w:val="BodyText"/>
        <w:ind w:right="120" w:firstLine="607"/>
        <w:jc w:val="both"/>
        <w:rPr>
          <w:rFonts w:ascii="Arial" w:hAnsi="Arial" w:cs="Arial"/>
          <w:spacing w:val="-1"/>
          <w:lang w:val="hr-HR"/>
        </w:rPr>
      </w:pPr>
      <w:r w:rsidRPr="00E43652">
        <w:rPr>
          <w:rFonts w:ascii="Arial" w:hAnsi="Arial" w:cs="Arial"/>
          <w:spacing w:val="-2"/>
          <w:lang w:val="hr-HR"/>
        </w:rPr>
        <w:t>Ova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Odluka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stupa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2"/>
          <w:lang w:val="hr-HR"/>
        </w:rPr>
        <w:t>na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snagu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osmog</w:t>
      </w:r>
      <w:r w:rsidRPr="00E43652">
        <w:rPr>
          <w:rFonts w:ascii="Arial" w:hAnsi="Arial" w:cs="Arial"/>
          <w:spacing w:val="4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dana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od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dana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spacing w:val="-1"/>
          <w:lang w:val="hr-HR"/>
        </w:rPr>
        <w:t>objave</w:t>
      </w:r>
      <w:r w:rsidRPr="00E43652">
        <w:rPr>
          <w:rFonts w:ascii="Arial" w:hAnsi="Arial" w:cs="Arial"/>
          <w:spacing w:val="7"/>
          <w:lang w:val="hr-HR"/>
        </w:rPr>
        <w:t xml:space="preserve"> </w:t>
      </w:r>
      <w:r w:rsidRPr="00E43652">
        <w:rPr>
          <w:rFonts w:ascii="Arial" w:hAnsi="Arial" w:cs="Arial"/>
          <w:lang w:val="hr-HR"/>
        </w:rPr>
        <w:t>u</w:t>
      </w:r>
      <w:r w:rsidRPr="00E43652">
        <w:rPr>
          <w:rFonts w:ascii="Arial" w:hAnsi="Arial" w:cs="Arial"/>
          <w:spacing w:val="7"/>
          <w:lang w:val="hr-HR"/>
        </w:rPr>
        <w:t xml:space="preserve"> „</w:t>
      </w:r>
      <w:r w:rsidRPr="00E43652">
        <w:rPr>
          <w:rFonts w:ascii="Arial" w:hAnsi="Arial" w:cs="Arial"/>
          <w:spacing w:val="-1"/>
          <w:lang w:val="hr-HR"/>
        </w:rPr>
        <w:t>Službenom Glasniku“ Grada Rovinja-Rovigno, a sustav Gradske riznice u potpunosti se uspostavlja 1. siječnja 2026. godine.</w:t>
      </w:r>
    </w:p>
    <w:p w:rsidR="00B964F9" w:rsidRPr="00E43652" w:rsidRDefault="00B964F9" w:rsidP="00B964F9">
      <w:pPr>
        <w:jc w:val="both"/>
        <w:rPr>
          <w:rFonts w:ascii="Arial" w:eastAsia="Times New Roman" w:hAnsi="Arial" w:cs="Arial"/>
          <w:sz w:val="16"/>
          <w:szCs w:val="16"/>
          <w:lang w:val="hr-HR"/>
        </w:rPr>
      </w:pPr>
    </w:p>
    <w:p w:rsidR="00B964F9" w:rsidRPr="00E43652" w:rsidRDefault="00B964F9" w:rsidP="00B964F9">
      <w:pPr>
        <w:rPr>
          <w:rFonts w:ascii="Arial" w:eastAsia="Times New Roman" w:hAnsi="Arial" w:cs="Arial"/>
          <w:sz w:val="16"/>
          <w:szCs w:val="16"/>
          <w:lang w:val="hr-HR"/>
        </w:rPr>
      </w:pPr>
    </w:p>
    <w:p w:rsidR="00B964F9" w:rsidRPr="00E43652" w:rsidRDefault="00B964F9" w:rsidP="00B964F9">
      <w:pPr>
        <w:pStyle w:val="BodyTextIndent3"/>
        <w:ind w:left="0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6E0F2F" w:rsidP="00B964F9">
      <w:pPr>
        <w:rPr>
          <w:rFonts w:ascii="Arial" w:hAnsi="Arial" w:cs="Arial"/>
          <w:szCs w:val="24"/>
          <w:lang w:val="hr-HR"/>
        </w:rPr>
      </w:pPr>
      <w:r w:rsidRPr="00E43652">
        <w:rPr>
          <w:rFonts w:ascii="Arial" w:hAnsi="Arial" w:cs="Arial"/>
          <w:lang w:val="hr-HR"/>
        </w:rPr>
        <w:t>KLASA/CLASSE: 402-01</w:t>
      </w:r>
      <w:r w:rsidR="00B964F9" w:rsidRPr="00E43652">
        <w:rPr>
          <w:rFonts w:ascii="Arial" w:hAnsi="Arial" w:cs="Arial"/>
          <w:lang w:val="hr-HR"/>
        </w:rPr>
        <w:t>/24-01/</w:t>
      </w:r>
      <w:r w:rsidRPr="00E43652">
        <w:rPr>
          <w:rFonts w:ascii="Arial" w:hAnsi="Arial" w:cs="Arial"/>
          <w:lang w:val="hr-HR"/>
        </w:rPr>
        <w:t>28</w:t>
      </w:r>
      <w:r w:rsidR="00B964F9" w:rsidRPr="00E43652">
        <w:rPr>
          <w:rFonts w:ascii="Arial" w:hAnsi="Arial" w:cs="Arial"/>
          <w:lang w:val="hr-HR"/>
        </w:rPr>
        <w:t xml:space="preserve"> </w:t>
      </w:r>
      <w:r w:rsidR="00B964F9" w:rsidRPr="00E43652">
        <w:rPr>
          <w:rFonts w:ascii="Arial" w:hAnsi="Arial" w:cs="Arial"/>
          <w:lang w:val="hr-HR"/>
        </w:rPr>
        <w:tab/>
      </w:r>
      <w:r w:rsidR="00B964F9" w:rsidRPr="00E43652">
        <w:rPr>
          <w:rFonts w:ascii="Arial" w:hAnsi="Arial" w:cs="Arial"/>
          <w:lang w:val="hr-HR"/>
        </w:rPr>
        <w:tab/>
      </w:r>
      <w:r w:rsidR="00B964F9" w:rsidRPr="00E43652">
        <w:rPr>
          <w:rFonts w:ascii="Arial" w:hAnsi="Arial" w:cs="Arial"/>
          <w:lang w:val="hr-HR"/>
        </w:rPr>
        <w:tab/>
      </w:r>
      <w:r w:rsidR="00B964F9" w:rsidRPr="00E43652">
        <w:rPr>
          <w:rFonts w:ascii="Arial" w:hAnsi="Arial" w:cs="Arial"/>
          <w:lang w:val="hr-HR"/>
        </w:rPr>
        <w:tab/>
      </w:r>
      <w:r w:rsidR="00B964F9" w:rsidRPr="00E43652">
        <w:rPr>
          <w:rFonts w:ascii="Arial" w:hAnsi="Arial" w:cs="Arial"/>
          <w:szCs w:val="24"/>
          <w:lang w:val="hr-HR"/>
        </w:rPr>
        <w:t xml:space="preserve">     </w:t>
      </w:r>
      <w:r w:rsidR="00B964F9" w:rsidRPr="00E43652">
        <w:rPr>
          <w:rFonts w:ascii="Arial" w:hAnsi="Arial" w:cs="Arial"/>
          <w:szCs w:val="24"/>
          <w:lang w:val="hr-HR"/>
        </w:rPr>
        <w:tab/>
        <w:t xml:space="preserve">      Predsjednik</w:t>
      </w:r>
    </w:p>
    <w:p w:rsidR="00B964F9" w:rsidRPr="00E43652" w:rsidRDefault="00B964F9" w:rsidP="00B964F9">
      <w:pPr>
        <w:rPr>
          <w:rFonts w:ascii="Arial" w:hAnsi="Arial" w:cs="Arial"/>
          <w:szCs w:val="24"/>
          <w:lang w:val="hr-HR"/>
        </w:rPr>
      </w:pPr>
      <w:r w:rsidRPr="00E43652">
        <w:rPr>
          <w:rFonts w:ascii="Arial" w:hAnsi="Arial" w:cs="Arial"/>
          <w:lang w:val="hr-HR"/>
        </w:rPr>
        <w:t xml:space="preserve">URBROJ/NUMPROT.: 2163-8-01-24-                     </w:t>
      </w:r>
      <w:r w:rsidRPr="00E43652">
        <w:rPr>
          <w:rFonts w:ascii="Arial" w:hAnsi="Arial" w:cs="Arial"/>
          <w:szCs w:val="24"/>
          <w:lang w:val="hr-HR"/>
        </w:rPr>
        <w:t xml:space="preserve">                             Gradskog vijeća</w:t>
      </w:r>
    </w:p>
    <w:p w:rsidR="00B964F9" w:rsidRPr="00E43652" w:rsidRDefault="00B964F9" w:rsidP="00B964F9">
      <w:pPr>
        <w:rPr>
          <w:rFonts w:ascii="Arial" w:hAnsi="Arial" w:cs="Arial"/>
          <w:lang w:val="hr-HR"/>
        </w:rPr>
      </w:pPr>
      <w:r w:rsidRPr="00E43652">
        <w:rPr>
          <w:rFonts w:ascii="Arial" w:hAnsi="Arial" w:cs="Arial"/>
          <w:lang w:val="hr-HR"/>
        </w:rPr>
        <w:t>Rovinj-Rovigno,                        2024.</w:t>
      </w:r>
      <w:r w:rsidRPr="00E43652">
        <w:rPr>
          <w:rFonts w:ascii="Arial" w:hAnsi="Arial" w:cs="Arial"/>
          <w:lang w:val="hr-HR"/>
        </w:rPr>
        <w:tab/>
        <w:t xml:space="preserve">                                         Emil </w:t>
      </w:r>
      <w:proofErr w:type="spellStart"/>
      <w:r w:rsidRPr="00E43652">
        <w:rPr>
          <w:rFonts w:ascii="Arial" w:hAnsi="Arial" w:cs="Arial"/>
          <w:lang w:val="hr-HR"/>
        </w:rPr>
        <w:t>Nimčević</w:t>
      </w:r>
      <w:proofErr w:type="spellEnd"/>
    </w:p>
    <w:p w:rsidR="008E6FD3" w:rsidRPr="00E43652" w:rsidRDefault="008E6FD3" w:rsidP="00B964F9">
      <w:pPr>
        <w:rPr>
          <w:rFonts w:ascii="Arial" w:hAnsi="Arial" w:cs="Arial"/>
          <w:lang w:val="hr-HR"/>
        </w:rPr>
      </w:pPr>
    </w:p>
    <w:p w:rsidR="008E6FD3" w:rsidRPr="00E43652" w:rsidRDefault="008E6FD3" w:rsidP="00B964F9">
      <w:pPr>
        <w:rPr>
          <w:rFonts w:ascii="Arial" w:hAnsi="Arial" w:cs="Arial"/>
          <w:lang w:val="hr-HR"/>
        </w:rPr>
      </w:pPr>
    </w:p>
    <w:p w:rsidR="008E6FD3" w:rsidRPr="00E43652" w:rsidRDefault="008E6FD3" w:rsidP="00B964F9">
      <w:pPr>
        <w:rPr>
          <w:rFonts w:ascii="Arial" w:hAnsi="Arial" w:cs="Arial"/>
          <w:lang w:val="hr-HR"/>
        </w:rPr>
      </w:pPr>
    </w:p>
    <w:p w:rsidR="008E6FD3" w:rsidRPr="00E43652" w:rsidRDefault="008E6FD3" w:rsidP="00B964F9">
      <w:pPr>
        <w:rPr>
          <w:rFonts w:ascii="Arial" w:hAnsi="Arial" w:cs="Arial"/>
          <w:lang w:val="hr-HR"/>
        </w:rPr>
      </w:pPr>
    </w:p>
    <w:p w:rsidR="008E6FD3" w:rsidRPr="00E43652" w:rsidRDefault="008E6FD3" w:rsidP="00B964F9">
      <w:pPr>
        <w:rPr>
          <w:rFonts w:ascii="Arial" w:hAnsi="Arial" w:cs="Arial"/>
          <w:lang w:val="hr-HR"/>
        </w:rPr>
      </w:pPr>
    </w:p>
    <w:p w:rsidR="008E6FD3" w:rsidRPr="00E43652" w:rsidRDefault="008E6FD3" w:rsidP="00B964F9">
      <w:pPr>
        <w:rPr>
          <w:rFonts w:ascii="Arial" w:hAnsi="Arial" w:cs="Arial"/>
          <w:lang w:val="hr-HR"/>
        </w:rPr>
      </w:pPr>
    </w:p>
    <w:p w:rsidR="008E6FD3" w:rsidRPr="00E43652" w:rsidRDefault="008E6FD3" w:rsidP="00B964F9">
      <w:pPr>
        <w:rPr>
          <w:rFonts w:ascii="Arial" w:hAnsi="Arial" w:cs="Arial"/>
          <w:lang w:val="hr-HR"/>
        </w:rPr>
      </w:pPr>
    </w:p>
    <w:p w:rsidR="00B964F9" w:rsidRPr="00E43652" w:rsidRDefault="00B964F9" w:rsidP="00B964F9">
      <w:pPr>
        <w:rPr>
          <w:rFonts w:ascii="Arial" w:hAnsi="Arial" w:cs="Arial"/>
          <w:lang w:val="hr-HR"/>
        </w:rPr>
      </w:pPr>
    </w:p>
    <w:p w:rsidR="00B964F9" w:rsidRPr="00E43652" w:rsidRDefault="00B964F9" w:rsidP="00B964F9">
      <w:pPr>
        <w:widowControl/>
        <w:rPr>
          <w:rFonts w:ascii="Arial" w:eastAsia="Times New Roman" w:hAnsi="Arial" w:cs="Arial"/>
          <w:sz w:val="16"/>
          <w:szCs w:val="16"/>
          <w:lang w:val="hr-HR"/>
        </w:rPr>
        <w:sectPr w:rsidR="00B964F9" w:rsidRPr="00E43652">
          <w:pgSz w:w="11910" w:h="16840"/>
          <w:pgMar w:top="1180" w:right="1300" w:bottom="280" w:left="1300" w:header="720" w:footer="720" w:gutter="0"/>
          <w:cols w:space="720"/>
        </w:sectPr>
      </w:pPr>
    </w:p>
    <w:p w:rsidR="00B964F9" w:rsidRPr="00E43652" w:rsidRDefault="00B964F9" w:rsidP="00B964F9">
      <w:pPr>
        <w:ind w:left="57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43652">
        <w:rPr>
          <w:rFonts w:ascii="Arial" w:hAnsi="Arial" w:cs="Arial"/>
          <w:b/>
          <w:sz w:val="24"/>
          <w:szCs w:val="24"/>
          <w:lang w:val="hr-HR"/>
        </w:rPr>
        <w:lastRenderedPageBreak/>
        <w:t xml:space="preserve">Obrazloženje uz </w:t>
      </w:r>
    </w:p>
    <w:p w:rsidR="00B964F9" w:rsidRPr="00E43652" w:rsidRDefault="00B964F9" w:rsidP="00B964F9">
      <w:pPr>
        <w:ind w:left="57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E43652">
        <w:rPr>
          <w:rFonts w:ascii="Arial" w:eastAsia="Times New Roman" w:hAnsi="Arial" w:cs="Arial"/>
          <w:b/>
          <w:sz w:val="24"/>
          <w:szCs w:val="24"/>
          <w:lang w:val="hr-HR"/>
        </w:rPr>
        <w:t xml:space="preserve">Prijedlog Odluke o uvođenju </w:t>
      </w:r>
      <w:r w:rsidRPr="00E43652">
        <w:rPr>
          <w:rFonts w:ascii="Arial" w:hAnsi="Arial" w:cs="Arial"/>
          <w:b/>
          <w:sz w:val="24"/>
          <w:szCs w:val="24"/>
          <w:lang w:val="hr-HR"/>
        </w:rPr>
        <w:t xml:space="preserve">Riznice Grada Rovinja-Rovigno </w:t>
      </w:r>
    </w:p>
    <w:p w:rsidR="00B964F9" w:rsidRPr="00E43652" w:rsidRDefault="00B964F9" w:rsidP="00B964F9">
      <w:pPr>
        <w:ind w:left="57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964F9" w:rsidRPr="00E43652" w:rsidRDefault="00B964F9" w:rsidP="00B964F9">
      <w:pPr>
        <w:jc w:val="both"/>
        <w:rPr>
          <w:rFonts w:ascii="Arial" w:hAnsi="Arial" w:cs="Arial"/>
          <w:b/>
          <w:sz w:val="28"/>
          <w:szCs w:val="28"/>
          <w:lang w:val="hr-HR"/>
        </w:rPr>
      </w:pPr>
    </w:p>
    <w:p w:rsidR="00B964F9" w:rsidRPr="00E43652" w:rsidRDefault="00B964F9" w:rsidP="00B964F9">
      <w:pPr>
        <w:pStyle w:val="ListParagraph"/>
        <w:widowControl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E43652">
        <w:rPr>
          <w:rFonts w:ascii="Arial" w:hAnsi="Arial" w:cs="Arial"/>
          <w:b/>
          <w:sz w:val="24"/>
          <w:szCs w:val="24"/>
          <w:lang w:val="hr-HR"/>
        </w:rPr>
        <w:t>PRAVNA OSNOVA</w:t>
      </w:r>
    </w:p>
    <w:p w:rsidR="00B964F9" w:rsidRPr="00E43652" w:rsidRDefault="00B964F9" w:rsidP="00B964F9">
      <w:pPr>
        <w:pStyle w:val="ListParagraph"/>
        <w:jc w:val="both"/>
        <w:rPr>
          <w:rFonts w:ascii="Arial" w:hAnsi="Arial" w:cs="Arial"/>
          <w:b/>
          <w:i/>
          <w:sz w:val="24"/>
          <w:szCs w:val="24"/>
          <w:lang w:val="hr-HR"/>
        </w:rPr>
      </w:pPr>
    </w:p>
    <w:p w:rsidR="00B964F9" w:rsidRPr="00E43652" w:rsidRDefault="00B964F9" w:rsidP="00B964F9">
      <w:pPr>
        <w:pStyle w:val="ListParagraph"/>
        <w:widowControl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>članak 50. Zakona o proračunu (</w:t>
      </w:r>
      <w:r w:rsidRPr="00E43652">
        <w:rPr>
          <w:rFonts w:ascii="Arial" w:eastAsia="Arial" w:hAnsi="Arial" w:cs="Arial"/>
          <w:sz w:val="24"/>
          <w:szCs w:val="24"/>
          <w:lang w:val="hr-HR"/>
        </w:rPr>
        <w:t xml:space="preserve">„Narodne novine“, </w:t>
      </w:r>
      <w:r w:rsidRPr="00E43652">
        <w:rPr>
          <w:rFonts w:ascii="Arial" w:hAnsi="Arial" w:cs="Arial"/>
          <w:sz w:val="24"/>
          <w:szCs w:val="24"/>
          <w:lang w:val="hr-HR"/>
        </w:rPr>
        <w:t>br. 144/21)</w:t>
      </w:r>
    </w:p>
    <w:p w:rsidR="00B964F9" w:rsidRPr="00E43652" w:rsidRDefault="00B964F9" w:rsidP="00B964F9">
      <w:pPr>
        <w:pStyle w:val="ListParagraph"/>
        <w:widowControl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>članak 68. Statuta Grada Rovinja-Rovigno („Službeni glasnik“ Grada Rovinja-Rovigno, br. 3/18 i 5/18 i 2/21)</w:t>
      </w:r>
    </w:p>
    <w:p w:rsidR="00B964F9" w:rsidRPr="00E43652" w:rsidRDefault="00B964F9" w:rsidP="00B964F9">
      <w:pPr>
        <w:pStyle w:val="ListParagraph"/>
        <w:widowControl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pStyle w:val="ListParagraph"/>
        <w:widowControl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E43652">
        <w:rPr>
          <w:rFonts w:ascii="Arial" w:hAnsi="Arial" w:cs="Arial"/>
          <w:b/>
          <w:sz w:val="24"/>
          <w:szCs w:val="24"/>
          <w:lang w:val="hr-HR"/>
        </w:rPr>
        <w:t>TEMELJNA PITANJA I OCJENA STANJA</w:t>
      </w:r>
    </w:p>
    <w:p w:rsidR="00B964F9" w:rsidRPr="00E43652" w:rsidRDefault="00B964F9" w:rsidP="00B964F9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>Temelj za donošenje predmetne Odluke sadržan je u odredbi članka 50. Zakona o proračuna (</w:t>
      </w:r>
      <w:r w:rsidRPr="00E43652">
        <w:rPr>
          <w:rFonts w:ascii="Arial" w:eastAsia="Arial" w:hAnsi="Arial" w:cs="Arial"/>
          <w:sz w:val="24"/>
          <w:szCs w:val="24"/>
          <w:lang w:val="hr-HR"/>
        </w:rPr>
        <w:t xml:space="preserve">„Narodne novine“, </w:t>
      </w:r>
      <w:r w:rsidRPr="00E43652">
        <w:rPr>
          <w:rFonts w:ascii="Arial" w:hAnsi="Arial" w:cs="Arial"/>
          <w:sz w:val="24"/>
          <w:szCs w:val="24"/>
          <w:lang w:val="hr-HR"/>
        </w:rPr>
        <w:t xml:space="preserve">br. 144/21) – u daljnjem tekstu: Zakon, gdje je definirano da jedinice lokalne i područne (regionalne) samouprave imaju jedinstveni račun proračuna koji se otvara i vodi u kreditnoj instituciji, a na kojem se ostvaruju svi priljevi i izvršavaju svi odljevi proračuna i proračunskih korisnika jedinice lokalne i područne (regionalne) samouprave. </w:t>
      </w:r>
    </w:p>
    <w:p w:rsidR="00B964F9" w:rsidRPr="00E43652" w:rsidRDefault="00B964F9" w:rsidP="00B964F9">
      <w:pPr>
        <w:widowControl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>Navedenim zakonskim odredbama utvrđen je obvezujući okvir ustrojavanja jedinstvenog rizničnog računa, odnosno riznice.</w:t>
      </w:r>
    </w:p>
    <w:p w:rsidR="00B964F9" w:rsidRPr="00E43652" w:rsidRDefault="00B964F9" w:rsidP="00B964F9">
      <w:pPr>
        <w:widowControl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>Do sada su proračunski korisnici raspolagali na svojim računima sa svojim vlastitim</w:t>
      </w: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>prihodima, dok su se planski i obračunski iskazivali njihovi cjelokupni prihodi i rashodi u sklopu Proračuna Grada Rovinja-Rovigno.</w:t>
      </w: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 xml:space="preserve">      Riznica predstavlja sustavan organizacijski ustroj za upravljanje financijama koji uspostavom jednoobraznog proračunskog računovodstva i isto takvog sustava informiranja na razini nadležnog proračuna i proračunskih korisnika omogućuje jedinicama lokalne i područne (regionalne) samouprave efikasnije korištenje i praćenje javnih resursa.</w:t>
      </w:r>
    </w:p>
    <w:p w:rsidR="00B964F9" w:rsidRPr="00E43652" w:rsidRDefault="00B964F9" w:rsidP="00B964F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 xml:space="preserve">      Uvođenjem jedinstvenog računa riznice ne znači da proračunski korisnik „gubi“ autonomiju korištenja sredstava, već se sustav upravljanja financijama konsolidira.</w:t>
      </w: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 xml:space="preserve">      Proračunski korisnik i dalje odlučuje o prikupljanju i trošenju svojih sredstava dok se isključivo plaćanja vrše s jednog jedinstvenog računa.</w:t>
      </w: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 xml:space="preserve">  </w:t>
      </w: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 xml:space="preserve">      Uvođenjem sustava riznice i jedinstvenog novčanog računa riznice osiguravaju se dodatne uštede te se postiže: kvalitetna kontrola nad prihodima i rashodima, jednoobraznost računovodstvenog planiranja, praćenja i izvršavanja što automatski znači jednostavniju konsolidaciju te potpuna integriranost te povećanje kvalitete samog procesa.</w:t>
      </w: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 xml:space="preserve">      Početak rada potpune gradske riznice planiran je s danom 1. siječnja 2026. godine.</w:t>
      </w: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pStyle w:val="ListParagraph"/>
        <w:widowControl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E43652">
        <w:rPr>
          <w:rFonts w:ascii="Arial" w:hAnsi="Arial" w:cs="Arial"/>
          <w:b/>
          <w:sz w:val="24"/>
          <w:szCs w:val="24"/>
          <w:lang w:val="hr-HR"/>
        </w:rPr>
        <w:t>OCJENA POTREBNIH SREDSTAVA</w:t>
      </w:r>
    </w:p>
    <w:p w:rsidR="00B964F9" w:rsidRPr="00E43652" w:rsidRDefault="00B964F9" w:rsidP="00B964F9">
      <w:pPr>
        <w:pStyle w:val="ListParagraph"/>
        <w:jc w:val="both"/>
        <w:rPr>
          <w:rFonts w:ascii="Arial" w:hAnsi="Arial" w:cs="Arial"/>
          <w:b/>
          <w:i/>
          <w:sz w:val="24"/>
          <w:szCs w:val="24"/>
          <w:lang w:val="hr-HR"/>
        </w:rPr>
      </w:pPr>
    </w:p>
    <w:p w:rsidR="00B964F9" w:rsidRPr="00E43652" w:rsidRDefault="00B964F9" w:rsidP="00B964F9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ab/>
      </w:r>
    </w:p>
    <w:p w:rsidR="00B964F9" w:rsidRPr="00E43652" w:rsidRDefault="00B964F9" w:rsidP="00B964F9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E43652">
        <w:rPr>
          <w:rFonts w:ascii="Arial" w:hAnsi="Arial" w:cs="Arial"/>
          <w:sz w:val="24"/>
          <w:szCs w:val="24"/>
          <w:lang w:val="hr-HR"/>
        </w:rPr>
        <w:tab/>
        <w:t>Sredstva potrebna za realizaciju predmetne Odluke osigurat će se u Proračunu Grada Rovinja-Rovigno.</w:t>
      </w:r>
    </w:p>
    <w:p w:rsidR="00B964F9" w:rsidRPr="00E43652" w:rsidRDefault="00B964F9" w:rsidP="00B964F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:rsidR="004649B4" w:rsidRPr="00E43652" w:rsidRDefault="004649B4" w:rsidP="00B964F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:rsidR="004649B4" w:rsidRPr="00E43652" w:rsidRDefault="004649B4" w:rsidP="00B964F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4649B4" w:rsidRPr="00E43652" w:rsidTr="00F026B1">
        <w:trPr>
          <w:trHeight w:val="1032"/>
        </w:trPr>
        <w:tc>
          <w:tcPr>
            <w:tcW w:w="7680" w:type="dxa"/>
          </w:tcPr>
          <w:p w:rsidR="004649B4" w:rsidRPr="00E43652" w:rsidRDefault="004649B4" w:rsidP="00F026B1">
            <w:pPr>
              <w:spacing w:line="0" w:lineRule="atLeast"/>
              <w:jc w:val="center"/>
              <w:rPr>
                <w:rFonts w:ascii="Arial" w:hAnsi="Arial" w:cs="Arial"/>
                <w:bCs/>
                <w:highlight w:val="cyan"/>
                <w:lang w:val="hr-HR"/>
              </w:rPr>
            </w:pPr>
          </w:p>
          <w:p w:rsidR="004649B4" w:rsidRPr="00E43652" w:rsidRDefault="004649B4" w:rsidP="00F026B1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color w:val="000000" w:themeColor="text1"/>
                <w:lang w:val="hr-HR"/>
              </w:rPr>
            </w:pPr>
            <w:r w:rsidRPr="00E43652">
              <w:rPr>
                <w:rFonts w:ascii="Arial" w:hAnsi="Arial" w:cs="Arial"/>
                <w:b/>
                <w:iCs/>
                <w:lang w:val="hr-HR"/>
              </w:rPr>
              <w:t xml:space="preserve">Rok za očitovanje zainteresirane javnosti je zaključno s </w:t>
            </w:r>
            <w:r w:rsidRPr="00E43652">
              <w:rPr>
                <w:rFonts w:ascii="Arial" w:hAnsi="Arial" w:cs="Arial"/>
                <w:b/>
                <w:bCs/>
                <w:iCs/>
                <w:lang w:val="hr-HR"/>
              </w:rPr>
              <w:t xml:space="preserve">danom           </w:t>
            </w:r>
            <w:r w:rsidRPr="00E43652">
              <w:rPr>
                <w:rFonts w:ascii="Arial" w:hAnsi="Arial" w:cs="Arial"/>
                <w:b/>
                <w:iCs/>
                <w:lang w:val="hr-HR"/>
              </w:rPr>
              <w:t xml:space="preserve"> </w:t>
            </w:r>
            <w:r w:rsidRPr="00E43652">
              <w:rPr>
                <w:rFonts w:ascii="Arial" w:hAnsi="Arial" w:cs="Arial"/>
                <w:b/>
                <w:color w:val="000000" w:themeColor="text1"/>
                <w:lang w:val="hr-HR"/>
              </w:rPr>
              <w:t>27. prosinca 2024. godine u 10:00 h</w:t>
            </w:r>
          </w:p>
          <w:p w:rsidR="004649B4" w:rsidRPr="00E43652" w:rsidRDefault="004649B4" w:rsidP="00F026B1">
            <w:pPr>
              <w:ind w:right="-651"/>
              <w:jc w:val="center"/>
              <w:rPr>
                <w:rFonts w:ascii="Arial" w:hAnsi="Arial" w:cs="Arial"/>
                <w:bCs/>
                <w:highlight w:val="cyan"/>
                <w:lang w:val="hr-HR"/>
              </w:rPr>
            </w:pPr>
          </w:p>
        </w:tc>
      </w:tr>
      <w:tr w:rsidR="004649B4" w:rsidRPr="00E43652" w:rsidTr="00F026B1">
        <w:trPr>
          <w:trHeight w:val="1230"/>
        </w:trPr>
        <w:tc>
          <w:tcPr>
            <w:tcW w:w="7680" w:type="dxa"/>
          </w:tcPr>
          <w:p w:rsidR="004649B4" w:rsidRPr="00E43652" w:rsidRDefault="004649B4" w:rsidP="00F026B1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highlight w:val="cyan"/>
                <w:lang w:val="hr-HR"/>
              </w:rPr>
            </w:pPr>
          </w:p>
          <w:p w:rsidR="004649B4" w:rsidRPr="00E43652" w:rsidRDefault="004649B4" w:rsidP="00F026B1">
            <w:pPr>
              <w:ind w:right="-45"/>
              <w:jc w:val="center"/>
              <w:rPr>
                <w:rFonts w:ascii="Arial" w:hAnsi="Arial" w:cs="Arial"/>
                <w:iCs/>
                <w:lang w:val="hr-HR"/>
              </w:rPr>
            </w:pPr>
            <w:r w:rsidRPr="00E43652">
              <w:rPr>
                <w:rFonts w:ascii="Arial" w:hAnsi="Arial" w:cs="Arial"/>
                <w:iCs/>
                <w:lang w:val="hr-HR"/>
              </w:rPr>
              <w:t>Adresa e-pošte na koju se šalju očitovanja zainteresirane javnosti:</w:t>
            </w:r>
          </w:p>
          <w:p w:rsidR="004649B4" w:rsidRPr="00E43652" w:rsidRDefault="00086F88" w:rsidP="00F026B1">
            <w:pPr>
              <w:ind w:right="-45"/>
              <w:jc w:val="center"/>
              <w:rPr>
                <w:rFonts w:ascii="Arial" w:hAnsi="Arial" w:cs="Arial"/>
                <w:iCs/>
                <w:lang w:val="hr-HR"/>
              </w:rPr>
            </w:pPr>
            <w:hyperlink r:id="rId11" w:history="1">
              <w:r w:rsidR="004649B4" w:rsidRPr="00E43652">
                <w:rPr>
                  <w:rStyle w:val="Hyperlink"/>
                  <w:rFonts w:ascii="Arial" w:hAnsi="Arial" w:cs="Arial"/>
                  <w:iCs/>
                  <w:lang w:val="hr-HR"/>
                </w:rPr>
                <w:t>iva.vuljan.apollonio@rovinj-rovigno.hr</w:t>
              </w:r>
            </w:hyperlink>
          </w:p>
          <w:p w:rsidR="004649B4" w:rsidRPr="00E43652" w:rsidRDefault="004649B4" w:rsidP="00F026B1">
            <w:pPr>
              <w:ind w:right="-45"/>
              <w:rPr>
                <w:rFonts w:ascii="Arial" w:hAnsi="Arial" w:cs="Arial"/>
                <w:bCs/>
                <w:lang w:val="hr-HR"/>
              </w:rPr>
            </w:pPr>
          </w:p>
        </w:tc>
      </w:tr>
    </w:tbl>
    <w:p w:rsidR="004649B4" w:rsidRPr="00E43652" w:rsidRDefault="004649B4" w:rsidP="004649B4">
      <w:pPr>
        <w:ind w:firstLine="708"/>
        <w:jc w:val="both"/>
        <w:rPr>
          <w:rFonts w:ascii="Arial" w:hAnsi="Arial" w:cs="Arial"/>
          <w:sz w:val="20"/>
          <w:szCs w:val="20"/>
          <w:lang w:val="hr-HR"/>
        </w:rPr>
      </w:pPr>
    </w:p>
    <w:p w:rsidR="004649B4" w:rsidRPr="00E43652" w:rsidRDefault="004649B4" w:rsidP="00B964F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  <w:lang w:val="hr-HR"/>
        </w:rPr>
      </w:pPr>
    </w:p>
    <w:p w:rsidR="00B964F9" w:rsidRPr="00E43652" w:rsidRDefault="00B964F9" w:rsidP="00B964F9">
      <w:pPr>
        <w:widowControl/>
        <w:autoSpaceDE w:val="0"/>
        <w:autoSpaceDN w:val="0"/>
        <w:adjustRightInd w:val="0"/>
        <w:rPr>
          <w:rFonts w:ascii="Arial" w:hAnsi="Arial" w:cs="Arial"/>
          <w:sz w:val="20"/>
          <w:szCs w:val="20"/>
          <w:lang w:val="hr-HR"/>
        </w:rPr>
      </w:pPr>
    </w:p>
    <w:p w:rsidR="00B964F9" w:rsidRPr="00E43652" w:rsidRDefault="00B964F9" w:rsidP="00B964F9">
      <w:pPr>
        <w:rPr>
          <w:rFonts w:ascii="Arial" w:hAnsi="Arial" w:cs="Arial"/>
          <w:lang w:val="hr-HR"/>
        </w:rPr>
      </w:pPr>
    </w:p>
    <w:p w:rsidR="00856A94" w:rsidRPr="00E43652" w:rsidRDefault="00856A94">
      <w:pPr>
        <w:rPr>
          <w:lang w:val="hr-HR"/>
        </w:rPr>
      </w:pPr>
    </w:p>
    <w:sectPr w:rsidR="00856A94" w:rsidRPr="00E43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F88" w:rsidRDefault="00086F88" w:rsidP="00B964F9">
      <w:r>
        <w:separator/>
      </w:r>
    </w:p>
  </w:endnote>
  <w:endnote w:type="continuationSeparator" w:id="0">
    <w:p w:rsidR="00086F88" w:rsidRDefault="00086F88" w:rsidP="00B9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F88" w:rsidRDefault="00086F88" w:rsidP="00B964F9">
      <w:r>
        <w:separator/>
      </w:r>
    </w:p>
  </w:footnote>
  <w:footnote w:type="continuationSeparator" w:id="0">
    <w:p w:rsidR="00086F88" w:rsidRDefault="00086F88" w:rsidP="00B96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4F9" w:rsidRDefault="00B964F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166A"/>
    <w:multiLevelType w:val="hybridMultilevel"/>
    <w:tmpl w:val="1DB061BA"/>
    <w:lvl w:ilvl="0" w:tplc="78EEE46E">
      <w:start w:val="1"/>
      <w:numFmt w:val="bullet"/>
      <w:lvlText w:val=""/>
      <w:lvlJc w:val="left"/>
      <w:pPr>
        <w:ind w:left="1184" w:hanging="360"/>
      </w:pPr>
      <w:rPr>
        <w:rFonts w:ascii="Symbol" w:eastAsia="Symbol" w:hAnsi="Symbol" w:hint="default"/>
        <w:sz w:val="22"/>
        <w:szCs w:val="22"/>
      </w:rPr>
    </w:lvl>
    <w:lvl w:ilvl="1" w:tplc="EE9088E2">
      <w:start w:val="1"/>
      <w:numFmt w:val="bullet"/>
      <w:lvlText w:val="•"/>
      <w:lvlJc w:val="left"/>
      <w:pPr>
        <w:ind w:left="1996" w:hanging="360"/>
      </w:pPr>
    </w:lvl>
    <w:lvl w:ilvl="2" w:tplc="D7DCA682">
      <w:start w:val="1"/>
      <w:numFmt w:val="bullet"/>
      <w:lvlText w:val="•"/>
      <w:lvlJc w:val="left"/>
      <w:pPr>
        <w:ind w:left="2808" w:hanging="360"/>
      </w:pPr>
    </w:lvl>
    <w:lvl w:ilvl="3" w:tplc="7C96EF46">
      <w:start w:val="1"/>
      <w:numFmt w:val="bullet"/>
      <w:lvlText w:val="•"/>
      <w:lvlJc w:val="left"/>
      <w:pPr>
        <w:ind w:left="3621" w:hanging="360"/>
      </w:pPr>
    </w:lvl>
    <w:lvl w:ilvl="4" w:tplc="007E61B8">
      <w:start w:val="1"/>
      <w:numFmt w:val="bullet"/>
      <w:lvlText w:val="•"/>
      <w:lvlJc w:val="left"/>
      <w:pPr>
        <w:ind w:left="4433" w:hanging="360"/>
      </w:pPr>
    </w:lvl>
    <w:lvl w:ilvl="5" w:tplc="612AF44A">
      <w:start w:val="1"/>
      <w:numFmt w:val="bullet"/>
      <w:lvlText w:val="•"/>
      <w:lvlJc w:val="left"/>
      <w:pPr>
        <w:ind w:left="5245" w:hanging="360"/>
      </w:pPr>
    </w:lvl>
    <w:lvl w:ilvl="6" w:tplc="6C74372E">
      <w:start w:val="1"/>
      <w:numFmt w:val="bullet"/>
      <w:lvlText w:val="•"/>
      <w:lvlJc w:val="left"/>
      <w:pPr>
        <w:ind w:left="6057" w:hanging="360"/>
      </w:pPr>
    </w:lvl>
    <w:lvl w:ilvl="7" w:tplc="332EC424">
      <w:start w:val="1"/>
      <w:numFmt w:val="bullet"/>
      <w:lvlText w:val="•"/>
      <w:lvlJc w:val="left"/>
      <w:pPr>
        <w:ind w:left="6869" w:hanging="360"/>
      </w:pPr>
    </w:lvl>
    <w:lvl w:ilvl="8" w:tplc="1800FD8A">
      <w:start w:val="1"/>
      <w:numFmt w:val="bullet"/>
      <w:lvlText w:val="•"/>
      <w:lvlJc w:val="left"/>
      <w:pPr>
        <w:ind w:left="7682" w:hanging="360"/>
      </w:pPr>
    </w:lvl>
  </w:abstractNum>
  <w:abstractNum w:abstractNumId="1">
    <w:nsid w:val="282E2DFC"/>
    <w:multiLevelType w:val="hybridMultilevel"/>
    <w:tmpl w:val="7D3A83B0"/>
    <w:lvl w:ilvl="0" w:tplc="D0DAE5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F66C6"/>
    <w:multiLevelType w:val="hybridMultilevel"/>
    <w:tmpl w:val="72F21AE2"/>
    <w:lvl w:ilvl="0" w:tplc="DFE85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CA44D6"/>
    <w:multiLevelType w:val="hybridMultilevel"/>
    <w:tmpl w:val="C37E451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F9"/>
    <w:rsid w:val="00005E2F"/>
    <w:rsid w:val="00086F88"/>
    <w:rsid w:val="0028634E"/>
    <w:rsid w:val="002E0802"/>
    <w:rsid w:val="004649B4"/>
    <w:rsid w:val="006410A4"/>
    <w:rsid w:val="006E0F2F"/>
    <w:rsid w:val="00734F7B"/>
    <w:rsid w:val="00856A94"/>
    <w:rsid w:val="008E6FD3"/>
    <w:rsid w:val="00902454"/>
    <w:rsid w:val="00990601"/>
    <w:rsid w:val="009A6B67"/>
    <w:rsid w:val="00A256D6"/>
    <w:rsid w:val="00B964F9"/>
    <w:rsid w:val="00C77440"/>
    <w:rsid w:val="00D24D15"/>
    <w:rsid w:val="00E35122"/>
    <w:rsid w:val="00E4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C6F44-EA3B-4956-9B44-8CFC28C0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64F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B964F9"/>
    <w:pPr>
      <w:ind w:left="4129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64F9"/>
    <w:rPr>
      <w:rFonts w:ascii="Times New Roman" w:eastAsia="Times New Roman" w:hAnsi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B964F9"/>
    <w:pPr>
      <w:ind w:left="116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964F9"/>
    <w:rPr>
      <w:rFonts w:ascii="Times New Roman" w:eastAsia="Times New Roman" w:hAnsi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64F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64F9"/>
    <w:rPr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96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4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4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64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4F9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649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5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a.vuljan.apollonio@rovinj-rovigno.hr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9</cp:revision>
  <cp:lastPrinted>2025-01-27T10:38:00Z</cp:lastPrinted>
  <dcterms:created xsi:type="dcterms:W3CDTF">2025-01-27T10:18:00Z</dcterms:created>
  <dcterms:modified xsi:type="dcterms:W3CDTF">2025-01-27T10:38:00Z</dcterms:modified>
</cp:coreProperties>
</file>