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1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3657"/>
        <w:gridCol w:w="5405"/>
      </w:tblGrid>
      <w:tr w:rsidR="001C178E" w14:paraId="551A8D8B" w14:textId="77777777" w:rsidTr="001C17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3841C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55902CC7" w14:textId="77777777" w:rsidR="00E27823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Izvješće o savjetovanju s javnošću u postupku donošenja </w:t>
            </w:r>
          </w:p>
          <w:p w14:paraId="3C300A34" w14:textId="1712B58C" w:rsidR="001C178E" w:rsidRDefault="00E27823">
            <w:pPr>
              <w:jc w:val="center"/>
              <w:rPr>
                <w:rFonts w:ascii="Arial" w:hAnsi="Arial" w:cs="Arial"/>
                <w:bCs w:val="0"/>
                <w:sz w:val="22"/>
                <w:szCs w:val="22"/>
                <w:lang w:eastAsia="en-US"/>
              </w:rPr>
            </w:pPr>
            <w:r w:rsidRP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Nacrt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</w:t>
            </w:r>
            <w:r w:rsidRP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prijedloga Odluke o uvođenju Riznice Grada Rovinja-Rovigno</w:t>
            </w:r>
          </w:p>
          <w:p w14:paraId="1A04332D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Nositelj izrade izvješća:</w:t>
            </w:r>
          </w:p>
          <w:p w14:paraId="7A48F5FE" w14:textId="5F7CD965" w:rsidR="00E27823" w:rsidRDefault="00E2782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Upravni odjel za financije, proračun i naplatu prihoda</w:t>
            </w:r>
          </w:p>
          <w:p w14:paraId="6A232F3C" w14:textId="508E47E9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Rovinj-Rovigno, </w:t>
            </w:r>
            <w:r w:rsidR="004D5B1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2</w:t>
            </w:r>
            <w:r w:rsid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. </w:t>
            </w:r>
            <w:r w:rsid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prosinca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2024.</w:t>
            </w:r>
          </w:p>
          <w:p w14:paraId="62D7F054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112BB710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C178E" w14:paraId="16684DC7" w14:textId="77777777" w:rsidTr="001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B4F831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akta za koji je provedeno savjetovanje s javnošću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A262D2" w14:textId="77777777" w:rsidR="001C178E" w:rsidRDefault="001C178E">
            <w:pPr>
              <w:autoSpaceDE w:val="0"/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7A8ECE06" w14:textId="77777777" w:rsidR="004D5B11" w:rsidRDefault="00E27823">
            <w:pPr>
              <w:autoSpaceDE w:val="0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Nacrt prijedloga Odluke o uvođenju Riznice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BB5BEDF" w14:textId="1F64D6BD" w:rsidR="00E27823" w:rsidRDefault="00E27823">
            <w:pPr>
              <w:autoSpaceDE w:val="0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1C178E" w14:paraId="2AFF39C4" w14:textId="77777777" w:rsidTr="001C178E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7C79D3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tijela nadležnog za izradu nacrta / provedbu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45A65C6" w14:textId="452864C3" w:rsidR="001C178E" w:rsidRDefault="00E27823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  <w:lang w:eastAsia="en-US"/>
              </w:rPr>
            </w:pPr>
            <w:r w:rsidRPr="00E27823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Upravni odjel za financije, proračun i naplatu prihoda</w:t>
            </w:r>
          </w:p>
        </w:tc>
      </w:tr>
      <w:tr w:rsidR="001C178E" w14:paraId="743EBD8E" w14:textId="77777777" w:rsidTr="001C17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57F011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Razdoblje provedbe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A18A2C" w14:textId="0F2BA844" w:rsidR="001C178E" w:rsidRDefault="00E27823" w:rsidP="00E27823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2</w:t>
            </w:r>
            <w:r w:rsidR="00465FEB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7</w:t>
            </w:r>
            <w:r w:rsidR="004D5B1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70D3F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studenog</w:t>
            </w:r>
            <w:bookmarkStart w:id="0" w:name="_GoBack"/>
            <w:bookmarkEnd w:id="0"/>
            <w:r w:rsidR="004D5B11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65FEB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2024. -</w:t>
            </w:r>
            <w:r w:rsidR="001C178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27</w:t>
            </w:r>
            <w:r w:rsidR="001C178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prosinca</w:t>
            </w:r>
            <w:r w:rsidR="001C178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2024.</w:t>
            </w:r>
          </w:p>
        </w:tc>
      </w:tr>
      <w:tr w:rsidR="001C178E" w14:paraId="66D95788" w14:textId="77777777" w:rsidTr="001C17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FAEF4B" w14:textId="77777777" w:rsidR="001C178E" w:rsidRDefault="001C178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6BAC9B8" w14:textId="3650FD9D" w:rsidR="001C178E" w:rsidRDefault="00465FE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Internetsko savjetovanje -</w:t>
            </w:r>
            <w:r w:rsidR="001C178E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mrežne stranice Grada Rovinja-Rovigno</w:t>
            </w:r>
          </w:p>
        </w:tc>
      </w:tr>
    </w:tbl>
    <w:p w14:paraId="3AFFE562" w14:textId="77777777" w:rsidR="001C178E" w:rsidRDefault="001C178E" w:rsidP="001C178E"/>
    <w:p w14:paraId="060FA670" w14:textId="22669C8A" w:rsidR="001C178E" w:rsidRPr="004D5B11" w:rsidRDefault="001C178E" w:rsidP="001C17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D5B11">
        <w:rPr>
          <w:rFonts w:ascii="Arial" w:hAnsi="Arial" w:cs="Arial"/>
          <w:sz w:val="22"/>
          <w:szCs w:val="22"/>
        </w:rPr>
        <w:t xml:space="preserve">Za vrijeme trajanja internetskog savjetovanja o nacrtu </w:t>
      </w:r>
      <w:r w:rsidR="00E27823" w:rsidRPr="00E27823">
        <w:rPr>
          <w:rFonts w:ascii="Arial" w:hAnsi="Arial" w:cs="Arial"/>
          <w:sz w:val="22"/>
          <w:szCs w:val="22"/>
          <w:lang w:eastAsia="en-US"/>
        </w:rPr>
        <w:t>prijedloga Odluke o uvođenju Riznice</w:t>
      </w:r>
      <w:r w:rsidRPr="004D5B11">
        <w:rPr>
          <w:rFonts w:ascii="Arial" w:hAnsi="Arial" w:cs="Arial"/>
          <w:sz w:val="22"/>
          <w:szCs w:val="22"/>
        </w:rPr>
        <w:t xml:space="preserve"> nisu zaprimljene primjedbe ili prijedlozi.</w:t>
      </w:r>
    </w:p>
    <w:p w14:paraId="2170D541" w14:textId="77777777" w:rsidR="001C178E" w:rsidRDefault="001C178E" w:rsidP="001C178E"/>
    <w:p w14:paraId="00B1EBCB" w14:textId="77777777" w:rsidR="001C178E" w:rsidRDefault="001C178E" w:rsidP="001C178E">
      <w:pPr>
        <w:jc w:val="both"/>
        <w:rPr>
          <w:rFonts w:ascii="Arial" w:hAnsi="Arial" w:cs="Arial"/>
          <w:sz w:val="22"/>
          <w:szCs w:val="22"/>
        </w:rPr>
      </w:pPr>
    </w:p>
    <w:p w14:paraId="44AF81AB" w14:textId="77777777" w:rsidR="001C178E" w:rsidRDefault="001C178E" w:rsidP="001C178E"/>
    <w:p w14:paraId="1C0E5C6F" w14:textId="77777777" w:rsidR="001C178E" w:rsidRDefault="001C178E" w:rsidP="001C178E">
      <w:pPr>
        <w:jc w:val="both"/>
        <w:rPr>
          <w:rFonts w:ascii="Arial" w:hAnsi="Arial" w:cs="Arial"/>
          <w:sz w:val="22"/>
          <w:szCs w:val="22"/>
        </w:rPr>
      </w:pPr>
    </w:p>
    <w:p w14:paraId="6DFCCF0F" w14:textId="77777777" w:rsidR="001C178E" w:rsidRDefault="001C178E" w:rsidP="001C178E">
      <w:pPr>
        <w:jc w:val="both"/>
        <w:rPr>
          <w:rFonts w:ascii="Arial" w:hAnsi="Arial" w:cs="Arial"/>
          <w:sz w:val="22"/>
          <w:szCs w:val="22"/>
        </w:rPr>
      </w:pPr>
    </w:p>
    <w:p w14:paraId="1BB8F856" w14:textId="77777777" w:rsidR="00465319" w:rsidRDefault="00465319"/>
    <w:sectPr w:rsidR="0046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13"/>
    <w:rsid w:val="001B1B13"/>
    <w:rsid w:val="001C178E"/>
    <w:rsid w:val="001E431F"/>
    <w:rsid w:val="00465319"/>
    <w:rsid w:val="00465FEB"/>
    <w:rsid w:val="004D5B11"/>
    <w:rsid w:val="00570D3F"/>
    <w:rsid w:val="009C61D4"/>
    <w:rsid w:val="00E2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FB08"/>
  <w15:chartTrackingRefBased/>
  <w15:docId w15:val="{157ED9AF-A415-40EF-80CC-C0D0A13F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1C178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78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23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Žan</cp:lastModifiedBy>
  <cp:revision>3</cp:revision>
  <cp:lastPrinted>2025-01-07T08:39:00Z</cp:lastPrinted>
  <dcterms:created xsi:type="dcterms:W3CDTF">2025-01-07T08:44:00Z</dcterms:created>
  <dcterms:modified xsi:type="dcterms:W3CDTF">2025-01-07T08:44:00Z</dcterms:modified>
</cp:coreProperties>
</file>